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1F" w:rsidRPr="00DE091F" w:rsidRDefault="00DE091F">
      <w:pPr>
        <w:pStyle w:val="ConsPlusNormal"/>
        <w:jc w:val="both"/>
        <w:outlineLvl w:val="0"/>
        <w:rPr>
          <w:sz w:val="28"/>
          <w:szCs w:val="28"/>
        </w:rPr>
      </w:pPr>
    </w:p>
    <w:p w:rsidR="00DE091F" w:rsidRPr="00DE091F" w:rsidRDefault="00DE091F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Зарегистрировано в Минюсте России 6 декабря 2017 г. N 49140</w:t>
      </w:r>
    </w:p>
    <w:p w:rsidR="00DE091F" w:rsidRPr="00DE091F" w:rsidRDefault="00DE091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DE091F" w:rsidRPr="00DE091F" w:rsidRDefault="00DE09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DE091F" w:rsidRPr="00DE091F" w:rsidRDefault="00DE09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ПРИКАЗ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от 20 ноября 2017 г. N 30н</w:t>
      </w:r>
    </w:p>
    <w:p w:rsidR="00DE091F" w:rsidRPr="00DE091F" w:rsidRDefault="00DE09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ПРИНЯТИЯ РЕШЕНИЯ ОБ ОСУЩЕСТВЛЕНИИ КОНТРОЛЯ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ЗА РАСХОДАМИ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СЛУЖАЩИХ ЦЕНТРАЛЬНОГО АППАРАТА ФЕДЕРАЛЬНОГО КАЗНАЧЕЙСТВА,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ТЕРРИТОРИАЛЬНЫХ ОРГАНОВ ФЕДЕРАЛЬНОГО КАЗНАЧЕЙСТВА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И РАБОТНИКОВ ФЕДЕРАЛЬНОГО КАЗЕННОГО УЧРЕЖДЕНИЯ "ЦЕНТР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РОССИИ",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А ТАКЖЕ ЗА РАСХОДАМИ ИХ СУПРУГ (СУПРУГОВ)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</w:p>
    <w:p w:rsidR="00DE091F" w:rsidRPr="00DE091F" w:rsidRDefault="00DE091F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091F" w:rsidRPr="00DE091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91F" w:rsidRPr="00DE091F" w:rsidRDefault="00DE0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91F" w:rsidRPr="00DE091F" w:rsidRDefault="00DE0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091F" w:rsidRPr="00DE091F" w:rsidRDefault="00DE0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DE091F" w:rsidRPr="00DE091F" w:rsidRDefault="00DE0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Приказов Казначейства России от 06.08.2018 </w:t>
            </w:r>
            <w:hyperlink r:id="rId5">
              <w:r w:rsidRPr="00DE0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23н</w:t>
              </w:r>
            </w:hyperlink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  <w:proofErr w:type="gramEnd"/>
          </w:p>
          <w:p w:rsidR="00DE091F" w:rsidRPr="00DE091F" w:rsidRDefault="00DE0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27.11.2023 </w:t>
            </w:r>
            <w:hyperlink r:id="rId6">
              <w:r w:rsidRPr="00DE0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25н</w:t>
              </w:r>
            </w:hyperlink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91F" w:rsidRPr="00DE091F" w:rsidRDefault="00DE0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частью 6 статьи 5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г. N 230-ФЗ "О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44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принятия решения об осуществлении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Р.Е.АРТЮХИН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Согласовано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А.Г.СИЛУАНОВ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16.11.2017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Утвержден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DE091F" w:rsidRPr="00DE091F" w:rsidRDefault="00DE0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от 20 ноября 2017 г. N 30н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DE091F">
        <w:rPr>
          <w:rFonts w:ascii="Times New Roman" w:hAnsi="Times New Roman" w:cs="Times New Roman"/>
          <w:sz w:val="28"/>
          <w:szCs w:val="28"/>
        </w:rPr>
        <w:t>ПОРЯДОК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ПРИНЯТИЯ РЕШЕНИЯ ОБ ОСУЩЕСТВЛЕНИИ КОНТРОЛЯ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ЗА РАСХОДАМИ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СЛУЖАЩИХ ЦЕНТРАЛЬНОГО АППАРАТА ФЕДЕРАЛЬНОГО КАЗНАЧЕЙСТВА,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ТЕРРИТОРИАЛЬНЫХ ОРГАНОВ ФЕДЕРАЛЬНОГО КАЗНАЧЕЙСТВА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И РАБОТНИКОВ ФЕДЕРАЛЬНОГО КАЗЕННОГО УЧРЕЖДЕНИЯ "ЦЕНТР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РОССИИ",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А ТАКЖЕ ЗА РАСХОДАМИ ИХ СУПРУГ (СУПРУГОВ)</w:t>
      </w:r>
    </w:p>
    <w:p w:rsidR="00DE091F" w:rsidRPr="00DE091F" w:rsidRDefault="00DE0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</w:p>
    <w:p w:rsidR="00DE091F" w:rsidRPr="00DE091F" w:rsidRDefault="00DE091F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091F" w:rsidRPr="00DE091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91F" w:rsidRPr="00DE091F" w:rsidRDefault="00DE0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91F" w:rsidRPr="00DE091F" w:rsidRDefault="00DE0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091F" w:rsidRPr="00DE091F" w:rsidRDefault="00DE0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DE091F" w:rsidRPr="00DE091F" w:rsidRDefault="00DE0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Приказов Казначейства России от 06.08.2018 </w:t>
            </w:r>
            <w:hyperlink r:id="rId8">
              <w:r w:rsidRPr="00DE0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23н</w:t>
              </w:r>
            </w:hyperlink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  <w:proofErr w:type="gramEnd"/>
          </w:p>
          <w:p w:rsidR="00DE091F" w:rsidRPr="00DE091F" w:rsidRDefault="00DE0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27.11.2023 </w:t>
            </w:r>
            <w:hyperlink r:id="rId9">
              <w:r w:rsidRPr="00DE0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25н</w:t>
              </w:r>
            </w:hyperlink>
            <w:r w:rsidRPr="00DE091F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091F" w:rsidRPr="00DE091F" w:rsidRDefault="00DE0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91F" w:rsidRPr="00DE091F" w:rsidRDefault="00DE0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10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от 3 декабря 2012 г. N 230-ФЗ "О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</w:t>
      </w:r>
      <w:r w:rsidRPr="00DE091F">
        <w:rPr>
          <w:rFonts w:ascii="Times New Roman" w:hAnsi="Times New Roman" w:cs="Times New Roman"/>
          <w:sz w:val="28"/>
          <w:szCs w:val="28"/>
        </w:rPr>
        <w:lastRenderedPageBreak/>
        <w:t>2012, N 50, ст. 6953; 2014, N 52, ст. 7542) (далее - Федеральный закон от 3 декабря 2012 г. N 230-ФЗ).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2. Решение об осуществлении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91F">
        <w:rPr>
          <w:rFonts w:ascii="Times New Roman" w:hAnsi="Times New Roman" w:cs="Times New Roman"/>
          <w:sz w:val="28"/>
          <w:szCs w:val="28"/>
        </w:rP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11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Перечнем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>) и несовершеннолетних детей, утвержденным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 (далее - Перечень должностей, утвержденный приказом N 47н);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27.11.2023 N 25н)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заместителей руководителей территориальных органов Федерального казначейства;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91F">
        <w:rPr>
          <w:rFonts w:ascii="Times New Roman" w:hAnsi="Times New Roman" w:cs="Times New Roman"/>
          <w:sz w:val="28"/>
          <w:szCs w:val="28"/>
        </w:rPr>
        <w:t xml:space="preserve">работников, замещающих должности, предусмотренные </w:t>
      </w:r>
      <w:hyperlink r:id="rId13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Перечнем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18 ноября 2021 г. N 32н (зарегистрирован Министерством юстиции Российской Федерации 24 декабря 2021 г., регистрационный N 66536);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27.11.2023 N 25н)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5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Перечнем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должностей, утвержденным приказом N 47н,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27.11.2023 N 25н)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 xml:space="preserve">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7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4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Федерального закона от 3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декабря 2012 г. 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гражданским служащим (работником), его супругой (супругом) и (или) несовершеннолетними детьми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  <w:proofErr w:type="gramEnd"/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(п. 3 в ред. </w:t>
      </w:r>
      <w:hyperlink r:id="rId18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Казначейства России от 27.11.2023 N 25н)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4. Решение об осуществлении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5. Результаты </w:t>
      </w:r>
      <w:proofErr w:type="gramStart"/>
      <w:r w:rsidRPr="00DE091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E091F">
        <w:rPr>
          <w:rFonts w:ascii="Times New Roman" w:hAnsi="Times New Roman" w:cs="Times New Roman"/>
          <w:sz w:val="28"/>
          <w:szCs w:val="28"/>
        </w:rPr>
        <w:t xml:space="preserve"> расходами представляются: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9">
        <w:r w:rsidRPr="00DE091F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DE091F">
        <w:rPr>
          <w:rFonts w:ascii="Times New Roman" w:hAnsi="Times New Roman" w:cs="Times New Roman"/>
          <w:sz w:val="28"/>
          <w:szCs w:val="28"/>
        </w:rPr>
        <w:t xml:space="preserve"> Казначейства России от 06.08.2018 N 23н)</w:t>
      </w:r>
    </w:p>
    <w:p w:rsidR="00DE091F" w:rsidRPr="00DE091F" w:rsidRDefault="00DE0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91F">
        <w:rPr>
          <w:rFonts w:ascii="Times New Roman" w:hAnsi="Times New Roman" w:cs="Times New Roman"/>
          <w:sz w:val="28"/>
          <w:szCs w:val="28"/>
        </w:rP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:rsidR="00DE091F" w:rsidRPr="00DE091F" w:rsidRDefault="00DE0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0FA2" w:rsidRPr="00DE091F" w:rsidRDefault="006C0FA2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6C0FA2" w:rsidRPr="00DE091F" w:rsidSect="00630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F"/>
    <w:rsid w:val="006C0FA2"/>
    <w:rsid w:val="00DE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9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09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09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9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09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09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5780&amp;dst=100007" TargetMode="External"/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67177&amp;dst=10003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42435&amp;dst=100050" TargetMode="External"/><Relationship Id="rId12" Type="http://schemas.openxmlformats.org/officeDocument/2006/relationships/hyperlink" Target="https://login.consultant.ru/link/?req=doc&amp;base=LAW&amp;n=467177&amp;dst=100026" TargetMode="External"/><Relationship Id="rId17" Type="http://schemas.openxmlformats.org/officeDocument/2006/relationships/hyperlink" Target="https://login.consultant.ru/link/?req=doc&amp;base=LAW&amp;n=442435&amp;dst=6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7177&amp;dst=10003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7177&amp;dst=100024" TargetMode="External"/><Relationship Id="rId11" Type="http://schemas.openxmlformats.org/officeDocument/2006/relationships/hyperlink" Target="https://login.consultant.ru/link/?req=doc&amp;base=LAW&amp;n=463857&amp;dst=100012" TargetMode="External"/><Relationship Id="rId5" Type="http://schemas.openxmlformats.org/officeDocument/2006/relationships/hyperlink" Target="https://login.consultant.ru/link/?req=doc&amp;base=LAW&amp;n=305780&amp;dst=100007" TargetMode="External"/><Relationship Id="rId15" Type="http://schemas.openxmlformats.org/officeDocument/2006/relationships/hyperlink" Target="https://login.consultant.ru/link/?req=doc&amp;base=LAW&amp;n=463857&amp;dst=100012" TargetMode="External"/><Relationship Id="rId10" Type="http://schemas.openxmlformats.org/officeDocument/2006/relationships/hyperlink" Target="https://login.consultant.ru/link/?req=doc&amp;base=LAW&amp;n=442435&amp;dst=100128" TargetMode="External"/><Relationship Id="rId19" Type="http://schemas.openxmlformats.org/officeDocument/2006/relationships/hyperlink" Target="https://login.consultant.ru/link/?req=doc&amp;base=LAW&amp;n=305780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7177&amp;dst=100024" TargetMode="External"/><Relationship Id="rId14" Type="http://schemas.openxmlformats.org/officeDocument/2006/relationships/hyperlink" Target="https://login.consultant.ru/link/?req=doc&amp;base=LAW&amp;n=467177&amp;dst=100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Чочаева Мариям Аслановна</dc:creator>
  <cp:lastModifiedBy>Чочаева Мариям Аслановна</cp:lastModifiedBy>
  <cp:revision>1</cp:revision>
  <dcterms:created xsi:type="dcterms:W3CDTF">2024-12-09T06:54:00Z</dcterms:created>
  <dcterms:modified xsi:type="dcterms:W3CDTF">2024-12-09T06:55:00Z</dcterms:modified>
</cp:coreProperties>
</file>