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A5EE5" w:rsidRPr="00045D46" w:rsidRDefault="002A5EE5" w:rsidP="00577D23">
      <w:pPr>
        <w:jc w:val="both"/>
        <w:rPr>
          <w:rFonts w:ascii="Times New Roman" w:hAnsi="Times New Roman"/>
          <w:b/>
        </w:rPr>
      </w:pPr>
      <w:r w:rsidRPr="00045D46">
        <w:rPr>
          <w:rFonts w:ascii="Times New Roman" w:hAnsi="Times New Roman"/>
          <w:b/>
        </w:rPr>
        <w:t>Информация по заполнению документов на открытие лицевого счета:</w:t>
      </w:r>
    </w:p>
    <w:p w:rsidR="002A5EE5" w:rsidRPr="00FD26BB" w:rsidRDefault="002A5EE5" w:rsidP="00577D23">
      <w:pPr>
        <w:jc w:val="both"/>
        <w:rPr>
          <w:rFonts w:ascii="Times New Roman" w:hAnsi="Times New Roman"/>
        </w:rPr>
      </w:pPr>
    </w:p>
    <w:p w:rsidR="002A5EE5" w:rsidRDefault="002A5EE5" w:rsidP="00577D23">
      <w:pPr>
        <w:jc w:val="both"/>
        <w:rPr>
          <w:rFonts w:ascii="Times New Roman" w:hAnsi="Times New Roman"/>
        </w:rPr>
      </w:pPr>
      <w:r w:rsidRPr="00FD26BB">
        <w:rPr>
          <w:rFonts w:ascii="Times New Roman" w:hAnsi="Times New Roman"/>
        </w:rPr>
        <w:t>1. Документы на предварительную проверку необходимо направлять в формате, подлежащем редактированию (</w:t>
      </w:r>
      <w:r w:rsidRPr="00FD26BB">
        <w:rPr>
          <w:rFonts w:ascii="Times New Roman" w:hAnsi="Times New Roman"/>
          <w:lang w:val="en-US"/>
        </w:rPr>
        <w:t>MS</w:t>
      </w:r>
      <w:r w:rsidRPr="00FD26BB">
        <w:rPr>
          <w:rFonts w:ascii="Times New Roman" w:hAnsi="Times New Roman"/>
        </w:rPr>
        <w:t xml:space="preserve"> </w:t>
      </w:r>
      <w:r w:rsidRPr="00FD26BB">
        <w:rPr>
          <w:rFonts w:ascii="Times New Roman" w:hAnsi="Times New Roman"/>
          <w:lang w:val="en-US"/>
        </w:rPr>
        <w:t>Word</w:t>
      </w:r>
      <w:r w:rsidRPr="00FD26BB">
        <w:rPr>
          <w:rFonts w:ascii="Times New Roman" w:hAnsi="Times New Roman"/>
        </w:rPr>
        <w:t>), чтобы специалисты в случае необходимости могли откорректировать документы.</w:t>
      </w:r>
    </w:p>
    <w:p w:rsidR="002A5EE5" w:rsidRPr="00FD26BB" w:rsidRDefault="002A5EE5" w:rsidP="00577D23">
      <w:p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2. Обратите внимание, что направление копии государственного контракта (контракта, договора, соглашения), на основании которого открывается лицевой счет, необходимо для проверки оформления документов на открытие лицевого счета. В случае направления пакета документов без копии контракта, проверить корректность не будет представляться возможным.</w:t>
      </w:r>
    </w:p>
    <w:p w:rsidR="002A5EE5" w:rsidRPr="00FD26BB" w:rsidRDefault="002A5EE5" w:rsidP="00577D23">
      <w:p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3</w:t>
      </w:r>
      <w:r w:rsidRPr="00FD26BB">
        <w:rPr>
          <w:rFonts w:ascii="Times New Roman" w:hAnsi="Times New Roman"/>
        </w:rPr>
        <w:t>. В теме письма просьба указывать наименование организации, это поможет более оперативному взаимодействию в рамках процесса согласования пакета документов.</w:t>
      </w:r>
    </w:p>
    <w:p w:rsidR="002A5EE5" w:rsidRDefault="002A5EE5" w:rsidP="00577D23">
      <w:p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4</w:t>
      </w:r>
      <w:r w:rsidRPr="00FD26BB">
        <w:rPr>
          <w:rFonts w:ascii="Times New Roman" w:hAnsi="Times New Roman"/>
        </w:rPr>
        <w:t>. При переписке со специалистами Единого окна просим направлять последующие сообщения ответом на предыдущее, чтобы по Вашему обращению была полная история согласования в одной заявке.</w:t>
      </w:r>
    </w:p>
    <w:p w:rsidR="002A5EE5" w:rsidRPr="00FD26BB" w:rsidRDefault="002A5EE5" w:rsidP="00577D23">
      <w:pPr>
        <w:jc w:val="both"/>
        <w:rPr>
          <w:rFonts w:ascii="Times New Roman" w:hAnsi="Times New Roman"/>
        </w:rPr>
      </w:pPr>
      <w:r w:rsidRPr="00FD26BB">
        <w:rPr>
          <w:rFonts w:ascii="Times New Roman" w:hAnsi="Times New Roman"/>
        </w:rPr>
        <w:t>Просим обратить внимание на следующие особенности подготовки документов для открытия лицевого счета.</w:t>
      </w:r>
    </w:p>
    <w:p w:rsidR="002A5EE5" w:rsidRPr="00FD26BB" w:rsidRDefault="002A5EE5" w:rsidP="00577D23">
      <w:pPr>
        <w:jc w:val="both"/>
        <w:rPr>
          <w:rFonts w:ascii="Times New Roman" w:hAnsi="Times New Roman"/>
        </w:rPr>
      </w:pPr>
      <w:r w:rsidRPr="00FD26BB">
        <w:rPr>
          <w:rFonts w:ascii="Times New Roman" w:hAnsi="Times New Roman"/>
        </w:rPr>
        <w:t>- в Карточке образцов подписей подписи скрепляются пе</w:t>
      </w:r>
      <w:r>
        <w:rPr>
          <w:rFonts w:ascii="Times New Roman" w:hAnsi="Times New Roman"/>
        </w:rPr>
        <w:t>чатью организации (при наличии);</w:t>
      </w:r>
      <w:r w:rsidRPr="00FD26BB">
        <w:rPr>
          <w:rFonts w:ascii="Times New Roman" w:hAnsi="Times New Roman"/>
        </w:rPr>
        <w:t xml:space="preserve"> </w:t>
      </w:r>
    </w:p>
    <w:p w:rsidR="002A5EE5" w:rsidRPr="00FD26BB" w:rsidRDefault="002A5EE5" w:rsidP="00577D23">
      <w:pPr>
        <w:jc w:val="both"/>
        <w:rPr>
          <w:rFonts w:ascii="Times New Roman" w:hAnsi="Times New Roman"/>
        </w:rPr>
      </w:pPr>
      <w:r w:rsidRPr="00FD26BB">
        <w:rPr>
          <w:rFonts w:ascii="Times New Roman" w:hAnsi="Times New Roman"/>
        </w:rPr>
        <w:t>- в Заявлении на открытие ли</w:t>
      </w:r>
      <w:r>
        <w:rPr>
          <w:rFonts w:ascii="Times New Roman" w:hAnsi="Times New Roman"/>
        </w:rPr>
        <w:t>цевого счета печать не ставится;</w:t>
      </w:r>
      <w:r w:rsidRPr="00FD26BB">
        <w:rPr>
          <w:rFonts w:ascii="Times New Roman" w:hAnsi="Times New Roman"/>
        </w:rPr>
        <w:t xml:space="preserve"> </w:t>
      </w:r>
    </w:p>
    <w:p w:rsidR="002A5EE5" w:rsidRPr="00FD26BB" w:rsidRDefault="002A5EE5" w:rsidP="00577D23">
      <w:pPr>
        <w:jc w:val="both"/>
        <w:rPr>
          <w:rFonts w:ascii="Times New Roman" w:hAnsi="Times New Roman"/>
        </w:rPr>
      </w:pPr>
      <w:r w:rsidRPr="00FD26BB">
        <w:rPr>
          <w:rFonts w:ascii="Times New Roman" w:hAnsi="Times New Roman"/>
        </w:rPr>
        <w:t>- Карточка образцов подписей обязательно заверяется нотариально (заверение рекомендуется осуществлять после контроля офор</w:t>
      </w:r>
      <w:r>
        <w:rPr>
          <w:rFonts w:ascii="Times New Roman" w:hAnsi="Times New Roman"/>
        </w:rPr>
        <w:t>мления Карточки со стороны УФК);</w:t>
      </w:r>
    </w:p>
    <w:p w:rsidR="002A5EE5" w:rsidRPr="00045D46" w:rsidRDefault="002A5EE5" w:rsidP="00577D23">
      <w:pPr>
        <w:jc w:val="both"/>
        <w:rPr>
          <w:rFonts w:ascii="Times New Roman" w:hAnsi="Times New Roman"/>
        </w:rPr>
      </w:pPr>
      <w:r w:rsidRPr="00045D46">
        <w:rPr>
          <w:rFonts w:ascii="Times New Roman" w:hAnsi="Times New Roman"/>
        </w:rPr>
        <w:t>- реквизиты в документах на открытие лицевого счета у юридических лиц указываются в соответствии с ЕГРЮЛ, у Индивидуальных предпринимателей – в соответствии с реквизитами в Государственном контракте (контракте, договоре, соглашении);</w:t>
      </w:r>
    </w:p>
    <w:p w:rsidR="002A5EE5" w:rsidRPr="00FD26BB" w:rsidRDefault="002A5EE5" w:rsidP="00577D23">
      <w:pPr>
        <w:jc w:val="both"/>
        <w:rPr>
          <w:rFonts w:ascii="Times New Roman" w:hAnsi="Times New Roman"/>
        </w:rPr>
      </w:pPr>
      <w:r w:rsidRPr="00FD26BB">
        <w:rPr>
          <w:rFonts w:ascii="Times New Roman" w:hAnsi="Times New Roman"/>
        </w:rPr>
        <w:t>- в случае, если организация/ ИП ранее представляли Карточку для открытия лицевого счета и в данных о реквизитах соответствующей организации/ ИП изменения отсутствуют, то при открытии очередных лицевых счетов повторного представления Карточки образцов под</w:t>
      </w:r>
      <w:r>
        <w:rPr>
          <w:rFonts w:ascii="Times New Roman" w:hAnsi="Times New Roman"/>
        </w:rPr>
        <w:t>писей не требуется;</w:t>
      </w:r>
    </w:p>
    <w:p w:rsidR="002A5EE5" w:rsidRDefault="002A5EE5" w:rsidP="00577D23">
      <w:pPr>
        <w:jc w:val="both"/>
        <w:rPr>
          <w:rFonts w:ascii="Times New Roman" w:hAnsi="Times New Roman"/>
        </w:rPr>
      </w:pPr>
      <w:r w:rsidRPr="00FD26BB">
        <w:rPr>
          <w:rFonts w:ascii="Times New Roman" w:hAnsi="Times New Roman"/>
        </w:rPr>
        <w:t xml:space="preserve">- в случае, если организация/ ИП ранее представляли документы для подключения к электронному документообороту, то при открытии очередных лицевых счетов повторного представления данных документов </w:t>
      </w:r>
      <w:r>
        <w:rPr>
          <w:rFonts w:ascii="Times New Roman" w:hAnsi="Times New Roman"/>
        </w:rPr>
        <w:t>не требуется;</w:t>
      </w:r>
    </w:p>
    <w:p w:rsidR="002A5EE5" w:rsidRPr="00FD26BB" w:rsidRDefault="002A5EE5" w:rsidP="00577D23">
      <w:p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- </w:t>
      </w:r>
      <w:r w:rsidRPr="00577D23">
        <w:rPr>
          <w:rFonts w:ascii="Times New Roman" w:hAnsi="Times New Roman"/>
        </w:rPr>
        <w:t>в случае, если для открытия лицевого счета обращается обособленн</w:t>
      </w:r>
      <w:r>
        <w:rPr>
          <w:rFonts w:ascii="Times New Roman" w:hAnsi="Times New Roman"/>
        </w:rPr>
        <w:t xml:space="preserve">ое подразделение организации, </w:t>
      </w:r>
      <w:r w:rsidRPr="00577D23">
        <w:rPr>
          <w:rFonts w:ascii="Times New Roman" w:hAnsi="Times New Roman"/>
        </w:rPr>
        <w:t>дополнительно</w:t>
      </w:r>
      <w:bookmarkStart w:id="0" w:name="_GoBack"/>
      <w:bookmarkEnd w:id="0"/>
      <w:r w:rsidRPr="00577D23">
        <w:rPr>
          <w:rFonts w:ascii="Times New Roman" w:hAnsi="Times New Roman"/>
        </w:rPr>
        <w:t xml:space="preserve"> представляется ходатайство организации, создавшей обособленное подразделение</w:t>
      </w:r>
      <w:r>
        <w:rPr>
          <w:rFonts w:ascii="Times New Roman" w:hAnsi="Times New Roman"/>
        </w:rPr>
        <w:t>.</w:t>
      </w:r>
    </w:p>
    <w:sectPr w:rsidR="002A5EE5" w:rsidRPr="00FD26BB" w:rsidSect="00CD07A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Segoe UI">
    <w:panose1 w:val="00000000000000000000"/>
    <w:charset w:val="CC"/>
    <w:family w:val="swiss"/>
    <w:notTrueType/>
    <w:pitch w:val="variable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70"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94CEC"/>
    <w:rsid w:val="00045D46"/>
    <w:rsid w:val="000E0EDD"/>
    <w:rsid w:val="001220EC"/>
    <w:rsid w:val="00157B3A"/>
    <w:rsid w:val="002A5EE5"/>
    <w:rsid w:val="00303A25"/>
    <w:rsid w:val="004E2C27"/>
    <w:rsid w:val="00577D23"/>
    <w:rsid w:val="00785343"/>
    <w:rsid w:val="00A247DF"/>
    <w:rsid w:val="00B24E82"/>
    <w:rsid w:val="00CB195B"/>
    <w:rsid w:val="00CD07AC"/>
    <w:rsid w:val="00D94CEC"/>
    <w:rsid w:val="00E776EA"/>
    <w:rsid w:val="00FD26B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D07AC"/>
    <w:pPr>
      <w:spacing w:after="160" w:line="259" w:lineRule="auto"/>
    </w:pPr>
    <w:rPr>
      <w:lang w:eastAsia="en-US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rsid w:val="00FD26B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FD26B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11</TotalTime>
  <Pages>1</Pages>
  <Words>335</Words>
  <Characters>1914</Characters>
  <Application>Microsoft Office Outlook</Application>
  <DocSecurity>0</DocSecurity>
  <Lines>0</Lines>
  <Paragraphs>0</Paragraphs>
  <ScaleCrop>false</ScaleCrop>
  <Company>UFK6200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Информация по заполнению документов на открытие лицевого счета:</dc:title>
  <dc:subject/>
  <dc:creator>Савинкова Регина Евгеньевна</dc:creator>
  <cp:keywords/>
  <dc:description/>
  <cp:lastModifiedBy>УФК</cp:lastModifiedBy>
  <cp:revision>2</cp:revision>
  <cp:lastPrinted>2018-02-07T11:38:00Z</cp:lastPrinted>
  <dcterms:created xsi:type="dcterms:W3CDTF">2018-02-12T06:56:00Z</dcterms:created>
  <dcterms:modified xsi:type="dcterms:W3CDTF">2018-02-12T06:56:00Z</dcterms:modified>
</cp:coreProperties>
</file>