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A30" w:rsidRPr="006D51B1" w:rsidRDefault="005E4655">
      <w:pPr>
        <w:jc w:val="center"/>
        <w:rPr>
          <w:b/>
          <w:color w:val="FF0000"/>
          <w:sz w:val="24"/>
          <w:szCs w:val="24"/>
        </w:rPr>
      </w:pPr>
      <w:r w:rsidRPr="006D51B1">
        <w:rPr>
          <w:b/>
          <w:color w:val="FF0000"/>
          <w:sz w:val="24"/>
          <w:szCs w:val="24"/>
        </w:rPr>
        <w:t>Образец по заполнению Договора об обмене электронными документами</w:t>
      </w:r>
      <w:r w:rsidR="00F92EA1" w:rsidRPr="006D51B1">
        <w:rPr>
          <w:b/>
          <w:color w:val="FF0000"/>
          <w:sz w:val="24"/>
          <w:szCs w:val="24"/>
        </w:rPr>
        <w:t xml:space="preserve"> </w:t>
      </w:r>
    </w:p>
    <w:p w:rsidR="006A3D40" w:rsidRPr="00635788" w:rsidRDefault="006A3D40">
      <w:pPr>
        <w:jc w:val="center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(НЕ ДЛЯ ПОДАЧИ)</w:t>
      </w:r>
    </w:p>
    <w:p w:rsidR="005E4655" w:rsidRPr="005E4655" w:rsidRDefault="005E4655">
      <w:pPr>
        <w:jc w:val="center"/>
        <w:rPr>
          <w:b/>
          <w:color w:val="FF0000"/>
          <w:sz w:val="16"/>
          <w:szCs w:val="16"/>
        </w:rPr>
      </w:pPr>
    </w:p>
    <w:p w:rsidR="008029B3" w:rsidRPr="004F1987" w:rsidRDefault="006D43F9" w:rsidP="008029B3">
      <w:pPr>
        <w:jc w:val="center"/>
        <w:rPr>
          <w:b/>
          <w:sz w:val="26"/>
          <w:szCs w:val="26"/>
        </w:rPr>
      </w:pPr>
      <w:r w:rsidRPr="004F1987">
        <w:rPr>
          <w:b/>
          <w:sz w:val="26"/>
          <w:szCs w:val="26"/>
        </w:rPr>
        <w:t>ДОГОВОР</w:t>
      </w:r>
      <w:r w:rsidR="000B1A30" w:rsidRPr="004F1987">
        <w:rPr>
          <w:b/>
          <w:sz w:val="26"/>
          <w:szCs w:val="26"/>
        </w:rPr>
        <w:t xml:space="preserve"> №</w:t>
      </w:r>
      <w:r w:rsidR="0015153B" w:rsidRPr="004F1987">
        <w:rPr>
          <w:b/>
          <w:sz w:val="26"/>
          <w:szCs w:val="26"/>
        </w:rPr>
        <w:t xml:space="preserve"> ___</w:t>
      </w:r>
      <w:r w:rsidR="00C27896">
        <w:rPr>
          <w:b/>
          <w:sz w:val="26"/>
          <w:szCs w:val="26"/>
        </w:rPr>
        <w:t>___</w:t>
      </w:r>
      <w:r w:rsidR="0015153B" w:rsidRPr="004F1987">
        <w:rPr>
          <w:b/>
          <w:sz w:val="26"/>
          <w:szCs w:val="26"/>
        </w:rPr>
        <w:t>__</w:t>
      </w:r>
      <w:r w:rsidR="00867C45" w:rsidRPr="004F1987">
        <w:rPr>
          <w:b/>
          <w:sz w:val="26"/>
          <w:szCs w:val="26"/>
        </w:rPr>
        <w:t>___</w:t>
      </w:r>
      <w:r w:rsidR="0015153B" w:rsidRPr="004F1987">
        <w:rPr>
          <w:b/>
          <w:sz w:val="26"/>
          <w:szCs w:val="26"/>
        </w:rPr>
        <w:t xml:space="preserve"> </w:t>
      </w:r>
      <w:r w:rsidRPr="004F1987">
        <w:rPr>
          <w:b/>
          <w:sz w:val="26"/>
          <w:szCs w:val="26"/>
        </w:rPr>
        <w:t>ОТ</w:t>
      </w:r>
      <w:r w:rsidR="004623BD" w:rsidRPr="004F1987">
        <w:rPr>
          <w:b/>
          <w:sz w:val="26"/>
          <w:szCs w:val="26"/>
        </w:rPr>
        <w:t xml:space="preserve"> </w:t>
      </w:r>
      <w:r w:rsidR="0015153B" w:rsidRPr="004F1987">
        <w:rPr>
          <w:b/>
          <w:sz w:val="26"/>
          <w:szCs w:val="26"/>
        </w:rPr>
        <w:t>__</w:t>
      </w:r>
      <w:r w:rsidR="00C27896">
        <w:rPr>
          <w:b/>
          <w:sz w:val="26"/>
          <w:szCs w:val="26"/>
        </w:rPr>
        <w:t>___</w:t>
      </w:r>
      <w:r w:rsidR="0015153B" w:rsidRPr="004F1987">
        <w:rPr>
          <w:b/>
          <w:sz w:val="26"/>
          <w:szCs w:val="26"/>
        </w:rPr>
        <w:t>_________ 20</w:t>
      </w:r>
      <w:r w:rsidR="00867C45" w:rsidRPr="004F1987">
        <w:rPr>
          <w:b/>
          <w:sz w:val="26"/>
          <w:szCs w:val="26"/>
        </w:rPr>
        <w:t>1</w:t>
      </w:r>
      <w:r w:rsidR="000B1A30" w:rsidRPr="004F1987">
        <w:rPr>
          <w:b/>
          <w:sz w:val="26"/>
          <w:szCs w:val="26"/>
        </w:rPr>
        <w:t>_</w:t>
      </w:r>
      <w:r w:rsidR="00867C45" w:rsidRPr="004F1987">
        <w:rPr>
          <w:b/>
          <w:sz w:val="26"/>
          <w:szCs w:val="26"/>
        </w:rPr>
        <w:t>_</w:t>
      </w:r>
      <w:r w:rsidR="000B1A30" w:rsidRPr="004F1987">
        <w:rPr>
          <w:b/>
          <w:sz w:val="26"/>
          <w:szCs w:val="26"/>
        </w:rPr>
        <w:t>г.</w:t>
      </w:r>
      <w:r w:rsidR="00C41429" w:rsidRPr="004F1987">
        <w:rPr>
          <w:b/>
          <w:sz w:val="26"/>
          <w:szCs w:val="26"/>
        </w:rPr>
        <w:t xml:space="preserve"> </w:t>
      </w:r>
    </w:p>
    <w:p w:rsidR="000B1A30" w:rsidRPr="005E4655" w:rsidRDefault="00C41429" w:rsidP="008029B3">
      <w:pPr>
        <w:jc w:val="center"/>
        <w:rPr>
          <w:b/>
          <w:sz w:val="16"/>
          <w:szCs w:val="16"/>
        </w:rPr>
      </w:pPr>
      <w:r w:rsidRPr="005E4655">
        <w:rPr>
          <w:i/>
          <w:color w:val="FF0000"/>
          <w:sz w:val="16"/>
          <w:szCs w:val="16"/>
        </w:rPr>
        <w:t>(не заполняется)</w:t>
      </w:r>
    </w:p>
    <w:p w:rsidR="000B1A30" w:rsidRPr="004F1987" w:rsidRDefault="006D43F9">
      <w:pPr>
        <w:shd w:val="clear" w:color="auto" w:fill="FFFFFF"/>
        <w:jc w:val="center"/>
        <w:rPr>
          <w:b/>
          <w:sz w:val="26"/>
          <w:szCs w:val="26"/>
        </w:rPr>
      </w:pPr>
      <w:r w:rsidRPr="004F1987">
        <w:rPr>
          <w:b/>
          <w:sz w:val="26"/>
          <w:szCs w:val="26"/>
        </w:rPr>
        <w:t>ОБ</w:t>
      </w:r>
      <w:r w:rsidR="000B1A30" w:rsidRPr="004F1987">
        <w:rPr>
          <w:b/>
          <w:sz w:val="26"/>
          <w:szCs w:val="26"/>
        </w:rPr>
        <w:t xml:space="preserve"> </w:t>
      </w:r>
      <w:r w:rsidRPr="004F1987">
        <w:rPr>
          <w:b/>
          <w:sz w:val="26"/>
          <w:szCs w:val="26"/>
        </w:rPr>
        <w:t>ОБМЕНЕ</w:t>
      </w:r>
      <w:r w:rsidR="000B1A30" w:rsidRPr="004F1987">
        <w:rPr>
          <w:b/>
          <w:sz w:val="26"/>
          <w:szCs w:val="26"/>
        </w:rPr>
        <w:t xml:space="preserve"> </w:t>
      </w:r>
      <w:r w:rsidRPr="004F1987">
        <w:rPr>
          <w:b/>
          <w:sz w:val="26"/>
          <w:szCs w:val="26"/>
        </w:rPr>
        <w:t>ЭЛЕКТРОННЫМИ</w:t>
      </w:r>
      <w:r w:rsidR="000B1A30" w:rsidRPr="004F1987">
        <w:rPr>
          <w:b/>
          <w:sz w:val="26"/>
          <w:szCs w:val="26"/>
        </w:rPr>
        <w:t xml:space="preserve"> </w:t>
      </w:r>
      <w:r w:rsidRPr="004F1987">
        <w:rPr>
          <w:b/>
          <w:sz w:val="26"/>
          <w:szCs w:val="26"/>
        </w:rPr>
        <w:t>ДОКУМЕНТАМИ</w:t>
      </w:r>
    </w:p>
    <w:p w:rsidR="000B1A30" w:rsidRPr="004F1987" w:rsidRDefault="000B1A30">
      <w:pPr>
        <w:shd w:val="clear" w:color="auto" w:fill="FFFFFF"/>
        <w:ind w:right="28"/>
        <w:jc w:val="both"/>
        <w:rPr>
          <w:sz w:val="26"/>
          <w:szCs w:val="26"/>
        </w:rPr>
      </w:pPr>
    </w:p>
    <w:p w:rsidR="000B1A30" w:rsidRPr="004F1987" w:rsidRDefault="000B1A30">
      <w:pPr>
        <w:shd w:val="clear" w:color="auto" w:fill="FFFFFF"/>
        <w:ind w:right="28"/>
        <w:jc w:val="both"/>
        <w:rPr>
          <w:sz w:val="26"/>
          <w:szCs w:val="26"/>
        </w:rPr>
      </w:pPr>
    </w:p>
    <w:p w:rsidR="000B1A30" w:rsidRPr="004F1987" w:rsidRDefault="000B1A30">
      <w:pPr>
        <w:shd w:val="clear" w:color="auto" w:fill="FFFFFF"/>
        <w:ind w:right="28"/>
        <w:jc w:val="both"/>
        <w:rPr>
          <w:sz w:val="26"/>
          <w:szCs w:val="26"/>
        </w:rPr>
      </w:pPr>
    </w:p>
    <w:p w:rsidR="006D51B1" w:rsidRPr="00510469" w:rsidRDefault="006D51B1" w:rsidP="006D51B1">
      <w:pPr>
        <w:jc w:val="center"/>
        <w:rPr>
          <w:rFonts w:cs="Calibri"/>
        </w:rPr>
      </w:pPr>
      <w:bookmarkStart w:id="0" w:name="Par23"/>
      <w:bookmarkEnd w:id="0"/>
      <w:r w:rsidRPr="00510469">
        <w:rPr>
          <w:rFonts w:cs="Calibri"/>
        </w:rPr>
        <w:t>ДОГОВОР N ____ ОТ ______ 201_ Г.</w:t>
      </w:r>
    </w:p>
    <w:p w:rsidR="006D51B1" w:rsidRPr="00510469" w:rsidRDefault="006D51B1" w:rsidP="006D51B1">
      <w:pPr>
        <w:jc w:val="center"/>
        <w:rPr>
          <w:rFonts w:cs="Calibri"/>
        </w:rPr>
      </w:pPr>
      <w:r w:rsidRPr="00510469">
        <w:rPr>
          <w:rFonts w:cs="Calibri"/>
        </w:rPr>
        <w:t>ОБ ОБМЕНЕ ЭЛЕКТРОННЫМИ ДОКУМЕНТАМИ</w:t>
      </w:r>
    </w:p>
    <w:p w:rsidR="006D51B1" w:rsidRPr="00510469" w:rsidRDefault="006D51B1" w:rsidP="006D51B1">
      <w:pPr>
        <w:ind w:firstLine="540"/>
        <w:jc w:val="both"/>
        <w:rPr>
          <w:rFonts w:cs="Calibri"/>
        </w:rPr>
      </w:pPr>
    </w:p>
    <w:p w:rsidR="006D51B1" w:rsidRPr="006D51B1" w:rsidRDefault="006D51B1" w:rsidP="006D51B1">
      <w:pPr>
        <w:ind w:firstLine="540"/>
        <w:jc w:val="both"/>
        <w:rPr>
          <w:rFonts w:cs="Calibri"/>
          <w:sz w:val="26"/>
          <w:szCs w:val="26"/>
        </w:rPr>
      </w:pPr>
      <w:proofErr w:type="gramStart"/>
      <w:r w:rsidRPr="006D51B1">
        <w:rPr>
          <w:rFonts w:cs="Calibri"/>
          <w:sz w:val="26"/>
          <w:szCs w:val="26"/>
        </w:rPr>
        <w:t xml:space="preserve">Управление Федерального казначейства по Кабардино-Балкарской Республике, в лице  Руководителя </w:t>
      </w:r>
      <w:proofErr w:type="spellStart"/>
      <w:r w:rsidRPr="006D51B1">
        <w:rPr>
          <w:rFonts w:cs="Calibri"/>
          <w:sz w:val="26"/>
          <w:szCs w:val="26"/>
        </w:rPr>
        <w:t>Утижев</w:t>
      </w:r>
      <w:r w:rsidR="00026CFD">
        <w:rPr>
          <w:rFonts w:cs="Calibri"/>
          <w:sz w:val="26"/>
          <w:szCs w:val="26"/>
        </w:rPr>
        <w:t>а</w:t>
      </w:r>
      <w:proofErr w:type="spellEnd"/>
      <w:r w:rsidRPr="006D51B1">
        <w:rPr>
          <w:rFonts w:cs="Calibri"/>
          <w:sz w:val="26"/>
          <w:szCs w:val="26"/>
        </w:rPr>
        <w:t xml:space="preserve"> </w:t>
      </w:r>
      <w:proofErr w:type="spellStart"/>
      <w:r w:rsidRPr="006D51B1">
        <w:rPr>
          <w:rFonts w:cs="Calibri"/>
          <w:sz w:val="26"/>
          <w:szCs w:val="26"/>
        </w:rPr>
        <w:t>Шумахо</w:t>
      </w:r>
      <w:proofErr w:type="spellEnd"/>
      <w:r w:rsidRPr="006D51B1">
        <w:rPr>
          <w:rFonts w:cs="Calibri"/>
          <w:sz w:val="26"/>
          <w:szCs w:val="26"/>
        </w:rPr>
        <w:t xml:space="preserve"> Борисович</w:t>
      </w:r>
      <w:r w:rsidR="00026CFD">
        <w:rPr>
          <w:rFonts w:cs="Calibri"/>
          <w:sz w:val="26"/>
          <w:szCs w:val="26"/>
        </w:rPr>
        <w:t>а</w:t>
      </w:r>
      <w:bookmarkStart w:id="1" w:name="_GoBack"/>
      <w:bookmarkEnd w:id="1"/>
      <w:r w:rsidRPr="006D51B1">
        <w:rPr>
          <w:rFonts w:cs="Calibri"/>
          <w:sz w:val="26"/>
          <w:szCs w:val="26"/>
        </w:rPr>
        <w:t xml:space="preserve">, действующего на основании Положения об Управлении Федерального казначейства по Кабардино-Балкарской Республике, утвержденного Приказом Федерального казначейства от 27.12.2013г. №316, именуемое в дальнейшем "Организатор", с одной стороны, </w:t>
      </w:r>
      <w:r w:rsidRPr="006D51B1">
        <w:rPr>
          <w:b/>
          <w:color w:val="FF0000"/>
          <w:sz w:val="26"/>
          <w:szCs w:val="26"/>
        </w:rPr>
        <w:t>Открытое акционерное общество «Связист» (полное наименование согласно учредительным документам)</w:t>
      </w:r>
      <w:r w:rsidRPr="006D51B1">
        <w:rPr>
          <w:sz w:val="26"/>
          <w:szCs w:val="26"/>
        </w:rPr>
        <w:t xml:space="preserve">, в лице </w:t>
      </w:r>
      <w:r w:rsidRPr="006D51B1">
        <w:rPr>
          <w:b/>
          <w:color w:val="FF0000"/>
          <w:sz w:val="26"/>
          <w:szCs w:val="26"/>
        </w:rPr>
        <w:t>Директора Ивановой Ирины Ивановны (должность согласно учредительным документам и ФИО полностью</w:t>
      </w:r>
      <w:proofErr w:type="gramEnd"/>
      <w:r w:rsidRPr="006D51B1">
        <w:rPr>
          <w:b/>
          <w:color w:val="FF0000"/>
          <w:sz w:val="26"/>
          <w:szCs w:val="26"/>
        </w:rPr>
        <w:t>)</w:t>
      </w:r>
      <w:r w:rsidRPr="006D51B1">
        <w:rPr>
          <w:sz w:val="26"/>
          <w:szCs w:val="26"/>
        </w:rPr>
        <w:t xml:space="preserve">, действующего на основании </w:t>
      </w:r>
      <w:r w:rsidRPr="006D51B1">
        <w:rPr>
          <w:b/>
          <w:color w:val="FF0000"/>
          <w:sz w:val="26"/>
          <w:szCs w:val="26"/>
        </w:rPr>
        <w:t>Устава (наименование учредительного документа</w:t>
      </w:r>
      <w:proofErr w:type="gramStart"/>
      <w:r w:rsidRPr="006D51B1">
        <w:rPr>
          <w:b/>
          <w:color w:val="FF0000"/>
          <w:sz w:val="26"/>
          <w:szCs w:val="26"/>
        </w:rPr>
        <w:t>)</w:t>
      </w:r>
      <w:r w:rsidRPr="006D51B1">
        <w:rPr>
          <w:rFonts w:cs="Calibri"/>
          <w:sz w:val="26"/>
          <w:szCs w:val="26"/>
        </w:rPr>
        <w:t>и</w:t>
      </w:r>
      <w:proofErr w:type="gramEnd"/>
      <w:r w:rsidRPr="006D51B1">
        <w:rPr>
          <w:rFonts w:cs="Calibri"/>
          <w:sz w:val="26"/>
          <w:szCs w:val="26"/>
        </w:rPr>
        <w:t>менуем____ в дальнейшем "Участник", с другой стороны, вместе именуемые "Сторонами", заключили настоящий договор (далее - Договор) о нижеследующем.</w:t>
      </w:r>
    </w:p>
    <w:p w:rsidR="006D51B1" w:rsidRPr="006D51B1" w:rsidRDefault="006D51B1" w:rsidP="00142134">
      <w:pPr>
        <w:shd w:val="clear" w:color="auto" w:fill="FFFFFF"/>
        <w:ind w:right="28" w:firstLine="720"/>
        <w:jc w:val="both"/>
        <w:rPr>
          <w:sz w:val="28"/>
          <w:szCs w:val="28"/>
        </w:rPr>
      </w:pPr>
    </w:p>
    <w:p w:rsidR="000B1A30" w:rsidRPr="004F1987" w:rsidRDefault="0021269A" w:rsidP="006D51B1">
      <w:pPr>
        <w:shd w:val="clear" w:color="auto" w:fill="FFFFFF"/>
        <w:ind w:right="28" w:firstLine="72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 </w:t>
      </w: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1. ПРЕДМЕТ ДОГОВОРА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1.1. Договор регулирует отношения между Сторонами, возникающие в процессе электронного документооборота в соответствии с </w:t>
      </w:r>
      <w:hyperlink w:anchor="Par128" w:history="1">
        <w:r w:rsidRPr="004F1987">
          <w:rPr>
            <w:sz w:val="26"/>
            <w:szCs w:val="26"/>
          </w:rPr>
          <w:t>Правилами</w:t>
        </w:r>
      </w:hyperlink>
      <w:r w:rsidRPr="004F1987">
        <w:rPr>
          <w:sz w:val="26"/>
          <w:szCs w:val="26"/>
        </w:rPr>
        <w:t xml:space="preserve"> электронного документооборота в системе электронного документооборота Федерального казначейства (далее - Правила), являющимися Приложением к настоящему Договору.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1.2. Договор определяет права и обязанности Сторон, возникающие при осуществлении электронного документооборота (далее - ЭДО), с учетом выполнения требований по обеспечению информационной безопасности.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1.3. Договор определяет условия и порядок обмена электронными документами (далее - ЭД) при осуществлении ЭДО между Сторонами в системе электронного документооборота Федерального казначейства (далее - СЭДФК).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2. ПРАВА И ОБЯЗАННОСТИ СТОРОН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2.1. При осуществлении обмена ЭД с использованием СЭДФК Стороны обязуются: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2.1.1. Руководствоваться законодательством Российской Федерации, нормативными правовыми актами органов государственной власти, регулирующих отношения в области использования ЭП, нормативными актами Министерства финансов Российской Федерации, Федерального казначейства, эксплуатационной документацией на программное обеспечение (далее - ПО) СЭДФК и, средства криптографической защиты информации (далее - СКЗИ), а так же и настоящим Договором.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2.1.2. При компрометации ключей электронных подписей (далее - ключ ЭП) руководствоваться </w:t>
      </w:r>
      <w:hyperlink w:anchor="Par326" w:history="1">
        <w:r w:rsidRPr="004F1987">
          <w:rPr>
            <w:sz w:val="26"/>
            <w:szCs w:val="26"/>
          </w:rPr>
          <w:t>п. 4.3</w:t>
        </w:r>
      </w:hyperlink>
      <w:r w:rsidRPr="004F1987">
        <w:rPr>
          <w:sz w:val="26"/>
          <w:szCs w:val="26"/>
        </w:rPr>
        <w:t xml:space="preserve"> Правил.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lastRenderedPageBreak/>
        <w:t>2.2. Стороны признают, что: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2.2.1. ЭД, сформированные каждой из участвующих в ЭДО Сторон, имеют равную юридическую силу с соответствующими документами на бумажных носителях информации, если они подписаны корректными усиленными квалифицированными электронными подписями (далее - ЭП) - ЭП лиц, имеющих право подписи соответствующих документов (далее - уполномоченные лица), и для этих ЭП соблюдены следующие условия: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- подтверждена подлинность этих ЭП </w:t>
      </w:r>
      <w:proofErr w:type="gramStart"/>
      <w:r w:rsidRPr="004F1987">
        <w:rPr>
          <w:sz w:val="26"/>
          <w:szCs w:val="26"/>
        </w:rPr>
        <w:t>в</w:t>
      </w:r>
      <w:proofErr w:type="gramEnd"/>
      <w:r w:rsidRPr="004F1987">
        <w:rPr>
          <w:sz w:val="26"/>
          <w:szCs w:val="26"/>
        </w:rPr>
        <w:t xml:space="preserve"> </w:t>
      </w:r>
      <w:proofErr w:type="gramStart"/>
      <w:r w:rsidRPr="004F1987">
        <w:rPr>
          <w:sz w:val="26"/>
          <w:szCs w:val="26"/>
        </w:rPr>
        <w:t>ЭД</w:t>
      </w:r>
      <w:proofErr w:type="gramEnd"/>
      <w:r w:rsidRPr="004F1987">
        <w:rPr>
          <w:sz w:val="26"/>
          <w:szCs w:val="26"/>
        </w:rPr>
        <w:t>, при наличии достоверной информации о моменте подписания электронного документа;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- ЭП используется в соответствии со сведениями, указанными в сертификате.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2.2.2. Применяемые в СЭДФК сертифицированные СКЗИ и ЭП обеспечивают конфиденциальность, целостность и подлинность ЭД при осуществлении Сторонами обмена ЭД с использованием общедоступных каналов связи и нескомпрометированных ключей ЭП уполномоченных лиц.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2.2.3. ЭП в ЭД, при выполнении условий Договора, признаются </w:t>
      </w:r>
      <w:proofErr w:type="gramStart"/>
      <w:r w:rsidRPr="004F1987">
        <w:rPr>
          <w:sz w:val="26"/>
          <w:szCs w:val="26"/>
        </w:rPr>
        <w:t>равнозначными</w:t>
      </w:r>
      <w:proofErr w:type="gramEnd"/>
      <w:r w:rsidRPr="004F1987">
        <w:rPr>
          <w:sz w:val="26"/>
          <w:szCs w:val="26"/>
        </w:rPr>
        <w:t xml:space="preserve"> собственноручным подписям уполномоченных лиц. ЭД, подписанные ЭП, имеют равную юридическую силу с документами на бумажных носителях информации, подписанных собственноручными подписями уполномоченных лиц и оформленных в установленном порядке.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2.2.4. ЭД, </w:t>
      </w:r>
      <w:proofErr w:type="gramStart"/>
      <w:r w:rsidRPr="004F1987">
        <w:rPr>
          <w:sz w:val="26"/>
          <w:szCs w:val="26"/>
        </w:rPr>
        <w:t>подписанные</w:t>
      </w:r>
      <w:proofErr w:type="gramEnd"/>
      <w:r w:rsidRPr="004F1987">
        <w:rPr>
          <w:sz w:val="26"/>
          <w:szCs w:val="26"/>
        </w:rPr>
        <w:t xml:space="preserve"> ЭП, не являющимися корректными, приему и исполнению не подлежат.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2.3. Организатор обязуется: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bookmarkStart w:id="2" w:name="Par48"/>
      <w:bookmarkEnd w:id="2"/>
      <w:r w:rsidRPr="004F1987">
        <w:rPr>
          <w:sz w:val="26"/>
          <w:szCs w:val="26"/>
        </w:rPr>
        <w:t>2.3.1. Предоставить информацию о технических требованиях, предъявляемых к АРМ Участника, необходимых для подключения к СЭДФК.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2.3.2. Предоставить во временное пользование Участнику ПО и СКЗИ, необходимые для организации автоматизированного рабочего места (далее - АРМ) Участник</w:t>
      </w:r>
      <w:r w:rsidR="00742520">
        <w:rPr>
          <w:sz w:val="26"/>
          <w:szCs w:val="26"/>
        </w:rPr>
        <w:t>о</w:t>
      </w:r>
      <w:r w:rsidRPr="004F1987">
        <w:rPr>
          <w:sz w:val="26"/>
          <w:szCs w:val="26"/>
        </w:rPr>
        <w:t>в соответствии с требованиями к АРМ (кроме общесистемного и офисного ПО), документацию пользователя, администратора АРМ Участника.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2.3.3. Принимать и исполнять </w:t>
      </w:r>
      <w:proofErr w:type="gramStart"/>
      <w:r w:rsidRPr="004F1987">
        <w:rPr>
          <w:sz w:val="26"/>
          <w:szCs w:val="26"/>
        </w:rPr>
        <w:t>оформленные</w:t>
      </w:r>
      <w:proofErr w:type="gramEnd"/>
      <w:r w:rsidRPr="004F1987">
        <w:rPr>
          <w:sz w:val="26"/>
          <w:szCs w:val="26"/>
        </w:rPr>
        <w:t xml:space="preserve"> должным образом ЭД Участника СЭДФК в соответствии с настоящим Договором.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2.3.4. Предоставлять Участнику актуальные справочники, используемые в СЭДФК и необходимые для подготовки ЭД.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2.3.5. </w:t>
      </w:r>
      <w:proofErr w:type="gramStart"/>
      <w:r w:rsidRPr="004F1987">
        <w:rPr>
          <w:sz w:val="26"/>
          <w:szCs w:val="26"/>
        </w:rPr>
        <w:t>При изменении порядка и/или правил обработки ЭД, при необходимости, своевременно предоставлять Участнику модернизированное ПО для АРМ Участника с откорректированной технической документацией.</w:t>
      </w:r>
      <w:proofErr w:type="gramEnd"/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2.3.6. Оказывать Участнику услуги по сопровождению АРМ Участника на условиях и в соответствии с утвержденным Федеральным казначейством и актуальным на соответствующий период документом "Порядком сопровождения и технического обслуживания ППО ФК", за исключением установки и настройки СКЗИ.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2.4. Организатор имеет право: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2.4.1. Отказывать Участнику в приеме, исполнении ЭД с указанием мотивированной причины отказа.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2.4.2. Приостанавливать обмен ЭД </w:t>
      </w:r>
      <w:proofErr w:type="gramStart"/>
      <w:r w:rsidRPr="004F1987">
        <w:rPr>
          <w:sz w:val="26"/>
          <w:szCs w:val="26"/>
        </w:rPr>
        <w:t>при</w:t>
      </w:r>
      <w:proofErr w:type="gramEnd"/>
      <w:r w:rsidRPr="004F1987">
        <w:rPr>
          <w:sz w:val="26"/>
          <w:szCs w:val="26"/>
        </w:rPr>
        <w:t>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- </w:t>
      </w:r>
      <w:proofErr w:type="gramStart"/>
      <w:r w:rsidRPr="004F1987">
        <w:rPr>
          <w:sz w:val="26"/>
          <w:szCs w:val="26"/>
        </w:rPr>
        <w:t>несоблюдении</w:t>
      </w:r>
      <w:proofErr w:type="gramEnd"/>
      <w:r w:rsidRPr="004F1987">
        <w:rPr>
          <w:sz w:val="26"/>
          <w:szCs w:val="26"/>
        </w:rPr>
        <w:t xml:space="preserve"> Участником требований по передаче ЭД и обеспечению информационной безопасности, предусмотренных законодательством Российской Федерации и условиями настоящего Договора;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- </w:t>
      </w:r>
      <w:proofErr w:type="gramStart"/>
      <w:r w:rsidRPr="004F1987">
        <w:rPr>
          <w:sz w:val="26"/>
          <w:szCs w:val="26"/>
        </w:rPr>
        <w:t>разрешении</w:t>
      </w:r>
      <w:proofErr w:type="gramEnd"/>
      <w:r w:rsidRPr="004F1987">
        <w:rPr>
          <w:sz w:val="26"/>
          <w:szCs w:val="26"/>
        </w:rPr>
        <w:t xml:space="preserve"> спорных ситуаций, а также для выполнения неотложных, аварийных и ремонтно-восстановительных работ на АРМ Организатора с уведомлением Участника о сроках проведения этих работ.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proofErr w:type="gramStart"/>
      <w:r w:rsidRPr="004F1987">
        <w:rPr>
          <w:sz w:val="26"/>
          <w:szCs w:val="26"/>
        </w:rPr>
        <w:t xml:space="preserve">В случае невозможности передачи ЭД в СЭДФК Участник оформляет и передает Организатору документы на бумажных носителях и в виде </w:t>
      </w:r>
      <w:r w:rsidRPr="004F1987">
        <w:rPr>
          <w:sz w:val="26"/>
          <w:szCs w:val="26"/>
        </w:rPr>
        <w:lastRenderedPageBreak/>
        <w:t xml:space="preserve">структурированного файла,  в соответствии утвержденным Федеральным казначейством и актуальным на дату предоставления документом «Требования к форматам текстовых файлов, используемых при информационном взаимодействии между органами ФК и участниками бюджетного процесса, </w:t>
      </w:r>
      <w:proofErr w:type="spellStart"/>
      <w:r w:rsidRPr="004F1987">
        <w:rPr>
          <w:sz w:val="26"/>
          <w:szCs w:val="26"/>
        </w:rPr>
        <w:t>неучастниками</w:t>
      </w:r>
      <w:proofErr w:type="spellEnd"/>
      <w:r w:rsidRPr="004F1987">
        <w:rPr>
          <w:sz w:val="26"/>
          <w:szCs w:val="26"/>
        </w:rPr>
        <w:t xml:space="preserve"> бюджетного процесса, бюджетными учреждениями, автономными учреждениями, Счетной палатой» на магнитном носителе</w:t>
      </w:r>
      <w:proofErr w:type="gramEnd"/>
      <w:r w:rsidRPr="004F1987">
        <w:rPr>
          <w:sz w:val="26"/>
          <w:szCs w:val="26"/>
        </w:rPr>
        <w:t xml:space="preserve"> по согласованию с Организатором.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2.4.3. Проводить замену ПО СЭДФК, в том числе СКЗИ. При этом</w:t>
      </w:r>
      <w:proofErr w:type="gramStart"/>
      <w:r w:rsidRPr="004F1987">
        <w:rPr>
          <w:sz w:val="26"/>
          <w:szCs w:val="26"/>
        </w:rPr>
        <w:t>,</w:t>
      </w:r>
      <w:proofErr w:type="gramEnd"/>
      <w:r w:rsidRPr="004F1987">
        <w:rPr>
          <w:sz w:val="26"/>
          <w:szCs w:val="26"/>
        </w:rPr>
        <w:t xml:space="preserve"> если замена приводит к необходимости реконфигурации технических средств или общесистемного ПО для АРМ Участника, Организатор обязан сообщить об этом Участнику не менее чем за 10 рабочих дней до даты начала работы в новых условиях.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2.5. Участник обязуется: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2.5.1. Использовать АРМ Участника исключительно в целях, предусмотренных настоящим Договором.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2.5.2. Назначать лиц, отвечающих за организацию и обеспечение эксплуатации программно-технических средств АРМ Участника, согласно составу пользователей, определенному в </w:t>
      </w:r>
      <w:hyperlink w:anchor="Par128" w:history="1">
        <w:r w:rsidRPr="004F1987">
          <w:rPr>
            <w:sz w:val="26"/>
            <w:szCs w:val="26"/>
          </w:rPr>
          <w:t>Правилах</w:t>
        </w:r>
      </w:hyperlink>
      <w:r w:rsidRPr="004F1987">
        <w:rPr>
          <w:sz w:val="26"/>
          <w:szCs w:val="26"/>
        </w:rPr>
        <w:t>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2.5.3. Передавать Организатору должным образом оформленные ЭД и получать от Организатора электронные сообщения, подтверждающие получение и обработку ЭД.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2.5.4. Не вносить исправления, изменения или дополнения, а также не передавать третьим лицам </w:t>
      </w:r>
      <w:proofErr w:type="gramStart"/>
      <w:r w:rsidRPr="004F1987">
        <w:rPr>
          <w:sz w:val="26"/>
          <w:szCs w:val="26"/>
        </w:rPr>
        <w:t>ПО</w:t>
      </w:r>
      <w:proofErr w:type="gramEnd"/>
      <w:r w:rsidRPr="004F1987">
        <w:rPr>
          <w:sz w:val="26"/>
          <w:szCs w:val="26"/>
        </w:rPr>
        <w:t xml:space="preserve"> (</w:t>
      </w:r>
      <w:proofErr w:type="gramStart"/>
      <w:r w:rsidRPr="004F1987">
        <w:rPr>
          <w:sz w:val="26"/>
          <w:szCs w:val="26"/>
        </w:rPr>
        <w:t>в</w:t>
      </w:r>
      <w:proofErr w:type="gramEnd"/>
      <w:r w:rsidRPr="004F1987">
        <w:rPr>
          <w:sz w:val="26"/>
          <w:szCs w:val="26"/>
        </w:rPr>
        <w:t xml:space="preserve"> том числе СКЗИ и ключевую документацию к ним) и соответствующую техническую документацию, предоставляемые Организатором по настоящему Договору согласно </w:t>
      </w:r>
      <w:r w:rsidR="002677EC">
        <w:rPr>
          <w:sz w:val="26"/>
          <w:szCs w:val="26"/>
        </w:rPr>
        <w:t xml:space="preserve">п. </w:t>
      </w:r>
      <w:r w:rsidR="002677EC" w:rsidRPr="0058611C">
        <w:rPr>
          <w:sz w:val="26"/>
          <w:szCs w:val="26"/>
        </w:rPr>
        <w:t>2.3.</w:t>
      </w:r>
      <w:r w:rsidR="002677EC">
        <w:rPr>
          <w:sz w:val="26"/>
          <w:szCs w:val="26"/>
        </w:rPr>
        <w:t>2.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2.5.5. Формировать новые ключи ЭП и ключи прове</w:t>
      </w:r>
      <w:r w:rsidR="00742520">
        <w:rPr>
          <w:sz w:val="26"/>
          <w:szCs w:val="26"/>
        </w:rPr>
        <w:t>р</w:t>
      </w:r>
      <w:r w:rsidRPr="004F1987">
        <w:rPr>
          <w:sz w:val="26"/>
          <w:szCs w:val="26"/>
        </w:rPr>
        <w:t>ки ЭП в случае компрометации действующих ключей ЭП и ключей проверки ЭП или за 10 рабочих дней до истечения срока действия сертификатов.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2.5.6. Исполнять требования по обеспечению информационной безопасности АРМ Участника, изложенные в </w:t>
      </w:r>
      <w:hyperlink w:anchor="Par282" w:history="1">
        <w:r w:rsidRPr="004F1987">
          <w:rPr>
            <w:sz w:val="26"/>
            <w:szCs w:val="26"/>
          </w:rPr>
          <w:t>разделе 4</w:t>
        </w:r>
      </w:hyperlink>
      <w:r w:rsidRPr="004F1987">
        <w:rPr>
          <w:sz w:val="26"/>
          <w:szCs w:val="26"/>
        </w:rPr>
        <w:t xml:space="preserve"> Правил.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2.5.7. Соблюдать требования предоставленной Организатором документации пользователя и администратора АРМ Участника и утвержденный Федеральным казначейством "Порядок сопровождения и технического обслуживания абонентов СЭД".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2.6. Участник имеет право: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2.6.1. Требовать от Организатора исполнения </w:t>
      </w:r>
      <w:proofErr w:type="gramStart"/>
      <w:r w:rsidRPr="004F1987">
        <w:rPr>
          <w:sz w:val="26"/>
          <w:szCs w:val="26"/>
        </w:rPr>
        <w:t>принятых</w:t>
      </w:r>
      <w:proofErr w:type="gramEnd"/>
      <w:r w:rsidRPr="004F1987">
        <w:rPr>
          <w:sz w:val="26"/>
          <w:szCs w:val="26"/>
        </w:rPr>
        <w:t xml:space="preserve"> от Участника ЭД.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2.6.2. Требовать от Организатора приостановления исполнения (обработки) всех ЭД в случаях компрометации ключей ЭП Участника.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3. ОТВЕТСТВЕННОСТЬ СТОРОН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3.2. Каждая из Сторон несет от</w:t>
      </w:r>
      <w:r w:rsidR="00202FF0">
        <w:rPr>
          <w:sz w:val="26"/>
          <w:szCs w:val="26"/>
        </w:rPr>
        <w:t>ветственность за содержание ЭД</w:t>
      </w:r>
      <w:r w:rsidRPr="004F1987">
        <w:rPr>
          <w:sz w:val="26"/>
          <w:szCs w:val="26"/>
        </w:rPr>
        <w:t>, подписанных ЭП уполномоченных лиц соответствующей Стороны.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3.3. Стороны не несут ответственности за возможные временные задержки исполнения и/или искажения ЭД, возникающие по вине лиц, предоставляющих услуги связи для использования в СЭДФК.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3.4. Организатор не несет ответственности за убытки Участника, возникшие вследствие несвоевременного контроля Участником электронных сообщений, подтверждающих получение и обработку ЭД, неисполнения Участником ЭД, а также за несоблюдение Участником мер по обеспечению защиты от </w:t>
      </w:r>
      <w:r w:rsidRPr="004F1987">
        <w:rPr>
          <w:sz w:val="26"/>
          <w:szCs w:val="26"/>
        </w:rPr>
        <w:lastRenderedPageBreak/>
        <w:t>несанкционированного доступа к информации, в том числе и ключам ЭП, на АРМ Участника.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3.5. Сторона не несет ответственность за убытки другой Стороны, возникшие вследствие несвоевременного сообщения о компрометации ключей ЭП представителями другой Стороны, участвующими в СЭДФК.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3.6. Участник несет ответственность за соблюдение требований предоставляемой  Организатором документации пользователя и администратора АРМ Участника и утвержденного Федеральным казначейством "Порядка сопровождения и технического обслуживания абонентов СЭД".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3.7. Сторона, несвоевременно сообщившая о случаях утраты или компрометации ключей ЭП, несет связанные с этим риски убытков.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4. ПОРЯДОК РАЗРЕШЕНИЯ КОНФЛИКТНЫХ СИТУАЦИЙ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4.1. При возникновении конфликтных ситуаций, возникающих в ходе обмена ЭД между Сторонами, Стороны должны стремиться разрешить их путем переговоров.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4.2. В случае, если конфликтная ситуация не урегулирована в результате переговоров Сторон, создается Комиссия из представителей Сторон в соответствии с </w:t>
      </w:r>
      <w:hyperlink w:anchor="Par128" w:history="1">
        <w:r w:rsidRPr="004F1987">
          <w:rPr>
            <w:sz w:val="26"/>
            <w:szCs w:val="26"/>
          </w:rPr>
          <w:t>Правилами</w:t>
        </w:r>
      </w:hyperlink>
      <w:r w:rsidRPr="004F1987">
        <w:rPr>
          <w:sz w:val="26"/>
          <w:szCs w:val="26"/>
        </w:rPr>
        <w:t>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4.3. Споры и разногласия, по которым Стороны не могут достигнуть соглашения, подлежат разрешению в суде в соответствии с законодательством Российской Федерации.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5. КОНФИДЕНЦИАЛЬНОСТЬ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5.1. В случае обмена конфиденциальной информацией организационно- технические меры по защите и доступу к ней регламентируется законодательством Российской Федерации, соответствующими нормативными актами, регулирующими вопросы информационной безопасности. 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6. СРОК ДЕЙСТВИЯ ДОГОВОРА,</w:t>
      </w:r>
    </w:p>
    <w:p w:rsidR="00A67C46" w:rsidRPr="004F1987" w:rsidRDefault="00A67C46" w:rsidP="00A67C46">
      <w:pPr>
        <w:jc w:val="center"/>
        <w:rPr>
          <w:sz w:val="26"/>
          <w:szCs w:val="26"/>
        </w:rPr>
      </w:pPr>
      <w:r w:rsidRPr="004F1987">
        <w:rPr>
          <w:sz w:val="26"/>
          <w:szCs w:val="26"/>
        </w:rPr>
        <w:t>ПОРЯДОК ЕГО ИЗМЕНЕНИЯ И РАСТОРЖЕНИЯ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6.1. Настоящий Договор заключается на неопределенный срок и вступает в силу со дня его подписания.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6.2. Срок начала исполнения обязательств по договору определяется Организатором, при условии обязательного уведомления Участника (в срок не менее чем за 5 рабочих дней до даты начала исполнения обязательств по настоящему Договору).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6.3. В случае принятия нормативно-правового  акта уполномоченным государственным органом по вопросам, регулируемым настоящим Договором, соответствующие положения Договора подлежат изменению по инициативе одной из Сторон.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6.4. Настоящий </w:t>
      </w:r>
      <w:proofErr w:type="gramStart"/>
      <w:r w:rsidRPr="004F1987">
        <w:rPr>
          <w:sz w:val="26"/>
          <w:szCs w:val="26"/>
        </w:rPr>
        <w:t>Договор</w:t>
      </w:r>
      <w:proofErr w:type="gramEnd"/>
      <w:r w:rsidRPr="004F1987">
        <w:rPr>
          <w:sz w:val="26"/>
          <w:szCs w:val="26"/>
        </w:rPr>
        <w:t xml:space="preserve"> может быть расторгнут по письменному соглашению Сторон.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 xml:space="preserve">6.5. ПО и СКЗИ, </w:t>
      </w:r>
      <w:proofErr w:type="gramStart"/>
      <w:r w:rsidRPr="004F1987">
        <w:rPr>
          <w:sz w:val="26"/>
          <w:szCs w:val="26"/>
        </w:rPr>
        <w:t>переданное</w:t>
      </w:r>
      <w:proofErr w:type="gramEnd"/>
      <w:r w:rsidRPr="004F1987">
        <w:rPr>
          <w:sz w:val="26"/>
          <w:szCs w:val="26"/>
        </w:rPr>
        <w:t xml:space="preserve"> в соответствии с пунктом 2.3.</w:t>
      </w:r>
      <w:r w:rsidR="00075DC9">
        <w:rPr>
          <w:sz w:val="26"/>
          <w:szCs w:val="26"/>
        </w:rPr>
        <w:t>2</w:t>
      </w:r>
      <w:r w:rsidRPr="004F1987">
        <w:rPr>
          <w:sz w:val="26"/>
          <w:szCs w:val="26"/>
        </w:rPr>
        <w:t xml:space="preserve"> настоящего договора, подлежит возврату Организатору после расторжения настоящего Договора.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jc w:val="center"/>
        <w:outlineLvl w:val="1"/>
        <w:rPr>
          <w:sz w:val="26"/>
          <w:szCs w:val="26"/>
        </w:rPr>
      </w:pPr>
      <w:r w:rsidRPr="004F1987">
        <w:rPr>
          <w:sz w:val="26"/>
          <w:szCs w:val="26"/>
        </w:rPr>
        <w:t>7. ДОПОЛНИТЕЛЬНЫЕ УСЛОВИЯ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lastRenderedPageBreak/>
        <w:t>7.1. Обмен электронными документами при осуществлении ЭДО Стороны осуществляют на безвозмездной основе.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7.2. По взаимному согласию Сторон в текст Договора могут вноситься изменения и дополнения.</w:t>
      </w:r>
    </w:p>
    <w:p w:rsidR="00A67C46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7.3. Все изменения и дополнения к настоящему Договору имеют юридическую силу и являются действительными, если они составлены в письменном виде и подписаны Сторонами.</w:t>
      </w:r>
    </w:p>
    <w:p w:rsidR="000B1A30" w:rsidRPr="004F1987" w:rsidRDefault="00A67C46" w:rsidP="00A67C46">
      <w:pPr>
        <w:ind w:firstLine="540"/>
        <w:jc w:val="both"/>
        <w:rPr>
          <w:sz w:val="26"/>
          <w:szCs w:val="26"/>
        </w:rPr>
      </w:pPr>
      <w:r w:rsidRPr="004F1987">
        <w:rPr>
          <w:sz w:val="26"/>
          <w:szCs w:val="26"/>
        </w:rP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D61073" w:rsidRPr="004F1987" w:rsidRDefault="00D61073" w:rsidP="00A67C46">
      <w:pPr>
        <w:ind w:firstLine="540"/>
        <w:jc w:val="both"/>
        <w:rPr>
          <w:sz w:val="26"/>
          <w:szCs w:val="26"/>
        </w:rPr>
      </w:pPr>
    </w:p>
    <w:p w:rsidR="000B1A30" w:rsidRPr="004F1987" w:rsidRDefault="000B1A30">
      <w:pPr>
        <w:shd w:val="clear" w:color="auto" w:fill="FFFFFF"/>
        <w:tabs>
          <w:tab w:val="left" w:pos="350"/>
        </w:tabs>
        <w:spacing w:line="360" w:lineRule="auto"/>
        <w:jc w:val="center"/>
        <w:rPr>
          <w:spacing w:val="-2"/>
          <w:sz w:val="26"/>
          <w:szCs w:val="26"/>
        </w:rPr>
      </w:pPr>
      <w:r w:rsidRPr="004F1987">
        <w:rPr>
          <w:spacing w:val="-2"/>
          <w:sz w:val="26"/>
          <w:szCs w:val="26"/>
        </w:rPr>
        <w:t>8. АДРЕСА И РЕКВИЗИТЫ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0B1A30" w:rsidRPr="004F1987">
        <w:tc>
          <w:tcPr>
            <w:tcW w:w="4786" w:type="dxa"/>
          </w:tcPr>
          <w:p w:rsidR="000B1A30" w:rsidRPr="004F1987" w:rsidRDefault="000B1A30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4F1987">
              <w:rPr>
                <w:b/>
                <w:spacing w:val="-3"/>
                <w:sz w:val="26"/>
                <w:szCs w:val="26"/>
              </w:rPr>
              <w:t>Организатор:</w:t>
            </w:r>
          </w:p>
        </w:tc>
        <w:tc>
          <w:tcPr>
            <w:tcW w:w="4678" w:type="dxa"/>
          </w:tcPr>
          <w:p w:rsidR="000B1A30" w:rsidRPr="004F1987" w:rsidRDefault="000B1A30">
            <w:pPr>
              <w:tabs>
                <w:tab w:val="left" w:pos="350"/>
              </w:tabs>
              <w:spacing w:line="360" w:lineRule="auto"/>
              <w:rPr>
                <w:b/>
                <w:spacing w:val="-2"/>
                <w:sz w:val="26"/>
                <w:szCs w:val="26"/>
              </w:rPr>
            </w:pPr>
            <w:r w:rsidRPr="004F1987">
              <w:rPr>
                <w:b/>
                <w:spacing w:val="-5"/>
                <w:sz w:val="26"/>
                <w:szCs w:val="26"/>
              </w:rPr>
              <w:t>Участник:</w:t>
            </w:r>
          </w:p>
        </w:tc>
      </w:tr>
      <w:tr w:rsidR="000B1A30" w:rsidRPr="004F198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0B1A30" w:rsidRPr="00860C6F" w:rsidRDefault="000B1A30" w:rsidP="006D51B1">
            <w:pPr>
              <w:tabs>
                <w:tab w:val="left" w:pos="350"/>
              </w:tabs>
              <w:rPr>
                <w:sz w:val="26"/>
                <w:szCs w:val="26"/>
              </w:rPr>
            </w:pPr>
            <w:r w:rsidRPr="004F1987">
              <w:rPr>
                <w:b/>
                <w:sz w:val="26"/>
                <w:szCs w:val="26"/>
              </w:rPr>
              <w:t>Управлен</w:t>
            </w:r>
            <w:r w:rsidR="006D51B1">
              <w:rPr>
                <w:b/>
                <w:sz w:val="26"/>
                <w:szCs w:val="26"/>
              </w:rPr>
              <w:t>ие Федерального казначейства по</w:t>
            </w:r>
            <w:r w:rsidR="006D51B1" w:rsidRPr="006D51B1">
              <w:rPr>
                <w:b/>
                <w:sz w:val="26"/>
                <w:szCs w:val="26"/>
              </w:rPr>
              <w:t xml:space="preserve"> Кабардино-Балкарской</w:t>
            </w:r>
            <w:r w:rsidR="006D51B1">
              <w:rPr>
                <w:b/>
                <w:sz w:val="26"/>
                <w:szCs w:val="26"/>
              </w:rPr>
              <w:t xml:space="preserve"> </w:t>
            </w:r>
            <w:r w:rsidR="006D51B1" w:rsidRPr="006D51B1">
              <w:rPr>
                <w:b/>
                <w:sz w:val="26"/>
                <w:szCs w:val="26"/>
              </w:rPr>
              <w:t>Республике</w:t>
            </w:r>
            <w:r w:rsidRPr="004F1987">
              <w:rPr>
                <w:sz w:val="26"/>
                <w:szCs w:val="26"/>
              </w:rPr>
              <w:t>,</w:t>
            </w:r>
          </w:p>
          <w:p w:rsidR="000521AE" w:rsidRPr="00860C6F" w:rsidRDefault="000521AE">
            <w:pPr>
              <w:tabs>
                <w:tab w:val="left" w:pos="350"/>
              </w:tabs>
              <w:rPr>
                <w:sz w:val="26"/>
                <w:szCs w:val="26"/>
              </w:rPr>
            </w:pPr>
          </w:p>
          <w:p w:rsidR="006F00DD" w:rsidRDefault="006F00DD" w:rsidP="006F00DD">
            <w:pPr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ИНН </w:t>
            </w:r>
            <w:r w:rsidR="006D51B1" w:rsidRPr="006D51B1">
              <w:rPr>
                <w:spacing w:val="-3"/>
                <w:sz w:val="26"/>
                <w:szCs w:val="26"/>
              </w:rPr>
              <w:t>0711054758</w:t>
            </w:r>
            <w:r>
              <w:rPr>
                <w:spacing w:val="-3"/>
                <w:sz w:val="26"/>
                <w:szCs w:val="26"/>
              </w:rPr>
              <w:t xml:space="preserve">,  КПП </w:t>
            </w:r>
            <w:r w:rsidR="006D51B1" w:rsidRPr="006D51B1">
              <w:rPr>
                <w:spacing w:val="-3"/>
                <w:sz w:val="26"/>
                <w:szCs w:val="26"/>
              </w:rPr>
              <w:t>072501001</w:t>
            </w:r>
            <w:r>
              <w:rPr>
                <w:spacing w:val="-3"/>
                <w:sz w:val="26"/>
                <w:szCs w:val="26"/>
              </w:rPr>
              <w:t>,</w:t>
            </w:r>
          </w:p>
          <w:p w:rsidR="006F00DD" w:rsidRDefault="006D51B1" w:rsidP="006F00DD">
            <w:pPr>
              <w:rPr>
                <w:spacing w:val="-3"/>
                <w:sz w:val="26"/>
                <w:szCs w:val="26"/>
              </w:rPr>
            </w:pPr>
            <w:r w:rsidRPr="006D51B1">
              <w:rPr>
                <w:spacing w:val="-3"/>
                <w:sz w:val="26"/>
                <w:szCs w:val="26"/>
              </w:rPr>
              <w:t>360000, Кабардино-Балкарская Республика</w:t>
            </w:r>
            <w:r w:rsidR="006F00DD">
              <w:rPr>
                <w:spacing w:val="-3"/>
                <w:sz w:val="26"/>
                <w:szCs w:val="26"/>
              </w:rPr>
              <w:t xml:space="preserve">,     </w:t>
            </w:r>
          </w:p>
          <w:p w:rsidR="006D51B1" w:rsidRDefault="006D51B1" w:rsidP="006D51B1">
            <w:pPr>
              <w:pStyle w:val="a7"/>
              <w:rPr>
                <w:spacing w:val="-3"/>
                <w:sz w:val="26"/>
                <w:szCs w:val="26"/>
              </w:rPr>
            </w:pPr>
            <w:r>
              <w:rPr>
                <w:spacing w:val="-3"/>
                <w:sz w:val="26"/>
                <w:szCs w:val="26"/>
              </w:rPr>
              <w:t xml:space="preserve">г. Нальчик, ул. </w:t>
            </w:r>
            <w:proofErr w:type="spellStart"/>
            <w:r>
              <w:rPr>
                <w:spacing w:val="-3"/>
                <w:sz w:val="26"/>
                <w:szCs w:val="26"/>
              </w:rPr>
              <w:t>Ногмова</w:t>
            </w:r>
            <w:proofErr w:type="spellEnd"/>
            <w:r w:rsidRPr="006D51B1">
              <w:rPr>
                <w:spacing w:val="-3"/>
                <w:sz w:val="26"/>
                <w:szCs w:val="26"/>
              </w:rPr>
              <w:t xml:space="preserve"> 37</w:t>
            </w:r>
            <w:r>
              <w:rPr>
                <w:spacing w:val="-3"/>
                <w:sz w:val="26"/>
                <w:szCs w:val="26"/>
              </w:rPr>
              <w:t>,</w:t>
            </w:r>
            <w:r w:rsidRPr="006D51B1">
              <w:rPr>
                <w:spacing w:val="-3"/>
                <w:sz w:val="26"/>
                <w:szCs w:val="26"/>
              </w:rPr>
              <w:tab/>
            </w:r>
          </w:p>
          <w:p w:rsidR="006D51B1" w:rsidRDefault="006D51B1" w:rsidP="006D51B1">
            <w:pPr>
              <w:pStyle w:val="a7"/>
              <w:rPr>
                <w:spacing w:val="-3"/>
                <w:sz w:val="22"/>
                <w:szCs w:val="22"/>
              </w:rPr>
            </w:pPr>
            <w:r w:rsidRPr="006D51B1">
              <w:rPr>
                <w:sz w:val="26"/>
                <w:szCs w:val="26"/>
              </w:rPr>
              <w:t>т. 42-16-99, 42-18-</w:t>
            </w:r>
            <w:r>
              <w:rPr>
                <w:sz w:val="26"/>
                <w:szCs w:val="26"/>
              </w:rPr>
              <w:t>64</w:t>
            </w:r>
          </w:p>
          <w:p w:rsidR="006F00DD" w:rsidRDefault="006F00DD" w:rsidP="006F00DD">
            <w:pPr>
              <w:rPr>
                <w:spacing w:val="-3"/>
                <w:sz w:val="22"/>
                <w:szCs w:val="22"/>
              </w:rPr>
            </w:pPr>
          </w:p>
          <w:p w:rsidR="000B1A30" w:rsidRPr="004F1987" w:rsidRDefault="000B1A30">
            <w:pPr>
              <w:shd w:val="clear" w:color="auto" w:fill="FFFFFF"/>
              <w:tabs>
                <w:tab w:val="left" w:pos="350"/>
              </w:tabs>
              <w:spacing w:line="360" w:lineRule="auto"/>
              <w:ind w:left="108"/>
              <w:rPr>
                <w:b/>
                <w:spacing w:val="-2"/>
                <w:sz w:val="26"/>
                <w:szCs w:val="26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0521AE" w:rsidRPr="00DD524B" w:rsidRDefault="008516E1" w:rsidP="000521AE">
            <w:pPr>
              <w:tabs>
                <w:tab w:val="center" w:pos="4961"/>
              </w:tabs>
              <w:rPr>
                <w:b/>
                <w:color w:val="FF0000"/>
                <w:sz w:val="26"/>
                <w:szCs w:val="26"/>
              </w:rPr>
            </w:pPr>
            <w:r w:rsidRPr="00DD524B">
              <w:rPr>
                <w:b/>
                <w:color w:val="FF0000"/>
                <w:sz w:val="26"/>
                <w:szCs w:val="26"/>
              </w:rPr>
              <w:t>Открытое акционерное общество «Связист»</w:t>
            </w:r>
            <w:r w:rsidR="00860C6F">
              <w:rPr>
                <w:b/>
                <w:color w:val="FF0000"/>
                <w:sz w:val="26"/>
                <w:szCs w:val="26"/>
              </w:rPr>
              <w:t xml:space="preserve"> </w:t>
            </w:r>
            <w:r w:rsidR="00860C6F" w:rsidRPr="00483053">
              <w:rPr>
                <w:b/>
                <w:color w:val="FF0000"/>
                <w:sz w:val="16"/>
                <w:szCs w:val="16"/>
              </w:rPr>
              <w:t>(полное наименование согласно учредительным документам)</w:t>
            </w:r>
            <w:r w:rsidR="00F41AD7" w:rsidRPr="00483053">
              <w:rPr>
                <w:b/>
                <w:color w:val="FF0000"/>
                <w:sz w:val="16"/>
                <w:szCs w:val="16"/>
              </w:rPr>
              <w:t>,</w:t>
            </w:r>
          </w:p>
          <w:p w:rsidR="00C3729D" w:rsidRPr="00860C6F" w:rsidRDefault="00C3729D" w:rsidP="000521AE">
            <w:pPr>
              <w:jc w:val="both"/>
              <w:rPr>
                <w:spacing w:val="-3"/>
                <w:sz w:val="26"/>
                <w:szCs w:val="26"/>
              </w:rPr>
            </w:pPr>
          </w:p>
          <w:p w:rsidR="000521AE" w:rsidRPr="00DD524B" w:rsidRDefault="000521AE" w:rsidP="000521AE">
            <w:pPr>
              <w:jc w:val="both"/>
              <w:rPr>
                <w:color w:val="FF0000"/>
                <w:spacing w:val="-3"/>
                <w:sz w:val="26"/>
                <w:szCs w:val="26"/>
              </w:rPr>
            </w:pPr>
            <w:r w:rsidRPr="00DD524B">
              <w:rPr>
                <w:color w:val="FF0000"/>
                <w:spacing w:val="-3"/>
                <w:sz w:val="26"/>
                <w:szCs w:val="26"/>
              </w:rPr>
              <w:t>ИНН 7725567999,  КПП 772501001,</w:t>
            </w:r>
          </w:p>
          <w:p w:rsidR="000521AE" w:rsidRPr="00860C6F" w:rsidRDefault="000521AE" w:rsidP="000521AE">
            <w:pPr>
              <w:jc w:val="both"/>
              <w:rPr>
                <w:color w:val="FF0000"/>
                <w:spacing w:val="-3"/>
                <w:sz w:val="26"/>
                <w:szCs w:val="26"/>
              </w:rPr>
            </w:pPr>
            <w:smartTag w:uri="urn:schemas-microsoft-com:office:smarttags" w:element="metricconverter">
              <w:smartTagPr>
                <w:attr w:name="ProductID" w:val="115191, г"/>
              </w:smartTagPr>
              <w:r w:rsidRPr="00DD524B">
                <w:rPr>
                  <w:color w:val="FF0000"/>
                  <w:spacing w:val="-3"/>
                  <w:sz w:val="26"/>
                  <w:szCs w:val="26"/>
                </w:rPr>
                <w:t>115191, г</w:t>
              </w:r>
            </w:smartTag>
            <w:r w:rsidRPr="00DD524B">
              <w:rPr>
                <w:color w:val="FF0000"/>
                <w:spacing w:val="-3"/>
                <w:sz w:val="26"/>
                <w:szCs w:val="26"/>
              </w:rPr>
              <w:t xml:space="preserve">. Москва, ул. Широкая, д. 3, строение 1, </w:t>
            </w:r>
          </w:p>
          <w:p w:rsidR="00E23E5D" w:rsidRDefault="00E23E5D" w:rsidP="00E23E5D">
            <w:pPr>
              <w:ind w:right="305"/>
              <w:jc w:val="both"/>
            </w:pPr>
            <w:r w:rsidRPr="00E23E5D">
              <w:rPr>
                <w:spacing w:val="-3"/>
                <w:sz w:val="26"/>
                <w:szCs w:val="26"/>
              </w:rPr>
              <w:t xml:space="preserve">р/с </w:t>
            </w:r>
            <w:r w:rsidRPr="00E23E5D">
              <w:rPr>
                <w:sz w:val="26"/>
                <w:szCs w:val="26"/>
              </w:rPr>
              <w:t>40501810445251000179</w:t>
            </w:r>
            <w:r w:rsidR="000521AE" w:rsidRPr="00E23E5D">
              <w:rPr>
                <w:sz w:val="26"/>
                <w:szCs w:val="26"/>
              </w:rPr>
              <w:t xml:space="preserve"> в </w:t>
            </w:r>
            <w:r w:rsidRPr="00E23E5D">
              <w:rPr>
                <w:sz w:val="26"/>
                <w:szCs w:val="26"/>
              </w:rPr>
              <w:t>ГУ Банка России по ЦФО</w:t>
            </w:r>
            <w:r w:rsidR="000521AE" w:rsidRPr="004F1987">
              <w:rPr>
                <w:sz w:val="26"/>
                <w:szCs w:val="26"/>
              </w:rPr>
              <w:t>,</w:t>
            </w:r>
          </w:p>
          <w:p w:rsidR="000521AE" w:rsidRPr="004F1987" w:rsidRDefault="00E23E5D" w:rsidP="00E23E5D">
            <w:pPr>
              <w:ind w:right="305"/>
              <w:jc w:val="both"/>
              <w:rPr>
                <w:sz w:val="26"/>
                <w:szCs w:val="26"/>
              </w:rPr>
            </w:pPr>
            <w:r w:rsidRPr="00E23E5D">
              <w:rPr>
                <w:sz w:val="26"/>
                <w:szCs w:val="26"/>
              </w:rPr>
              <w:t xml:space="preserve">115035, г. Москва 35, ул. Балчуг, 2 </w:t>
            </w:r>
          </w:p>
          <w:p w:rsidR="000521AE" w:rsidRPr="006A3D40" w:rsidRDefault="00594B15" w:rsidP="000521AE">
            <w:pPr>
              <w:tabs>
                <w:tab w:val="left" w:pos="3135"/>
              </w:tabs>
              <w:jc w:val="both"/>
              <w:rPr>
                <w:sz w:val="26"/>
                <w:szCs w:val="26"/>
              </w:rPr>
            </w:pPr>
            <w:r>
              <w:rPr>
                <w:noProof/>
                <w:spacing w:val="-3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1900555</wp:posOffset>
                      </wp:positionH>
                      <wp:positionV relativeFrom="paragraph">
                        <wp:posOffset>107315</wp:posOffset>
                      </wp:positionV>
                      <wp:extent cx="1371600" cy="1086485"/>
                      <wp:effectExtent l="314325" t="111760" r="9525" b="1143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71600" cy="1086485"/>
                              </a:xfrm>
                              <a:prstGeom prst="wedgeRoundRectCallout">
                                <a:avLst>
                                  <a:gd name="adj1" fmla="val -70926"/>
                                  <a:gd name="adj2" fmla="val -57713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6A3D40" w:rsidRPr="006A3D40" w:rsidRDefault="006A3D40" w:rsidP="006A3D40">
                                  <w:pPr>
                                    <w:jc w:val="center"/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</w:pPr>
                                  <w:r w:rsidRPr="006A3D40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Данные реквизиты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черным цветом</w:t>
                                  </w:r>
                                  <w:r w:rsidRPr="006A3D40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оставить без изменения</w:t>
                                  </w:r>
                                  <w:r w:rsidRPr="006A3D40">
                                    <w:rPr>
                                      <w:color w:val="FF0000"/>
                                      <w:sz w:val="24"/>
                                      <w:szCs w:val="24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2" o:spid="_x0000_s1026" type="#_x0000_t62" style="position:absolute;left:0;text-align:left;margin-left:149.65pt;margin-top:8.45pt;width:108pt;height:85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" adj="-4520,-1666" strokecolor="red">
                      <v:textbox>
                        <w:txbxContent>
                          <w:p w:rsidR="006A3D40" w:rsidRPr="006A3D40" w:rsidRDefault="006A3D40" w:rsidP="006A3D40">
                            <w:pPr>
                              <w:jc w:val="center"/>
                              <w:rPr>
                                <w:color w:val="FF0000"/>
                                <w:sz w:val="24"/>
                                <w:szCs w:val="24"/>
                              </w:rPr>
                            </w:pPr>
                            <w:r w:rsidRPr="006A3D40">
                              <w:rPr>
                                <w:color w:val="FF0000"/>
                                <w:sz w:val="24"/>
                                <w:szCs w:val="24"/>
                              </w:rPr>
                              <w:t>Данные реквизиты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черным цветом</w:t>
                            </w:r>
                            <w:r w:rsidRPr="006A3D40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>оставить без изменения</w:t>
                            </w:r>
                            <w:r w:rsidRPr="006A3D40">
                              <w:rPr>
                                <w:color w:val="FF0000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21AE" w:rsidRPr="004F1987">
              <w:rPr>
                <w:sz w:val="26"/>
                <w:szCs w:val="26"/>
              </w:rPr>
              <w:t xml:space="preserve">БИК </w:t>
            </w:r>
            <w:r w:rsidR="00E23E5D" w:rsidRPr="00E23E5D">
              <w:rPr>
                <w:sz w:val="26"/>
                <w:szCs w:val="26"/>
              </w:rPr>
              <w:t>044525000</w:t>
            </w:r>
            <w:r w:rsidR="000521AE" w:rsidRPr="004F1987">
              <w:rPr>
                <w:b/>
                <w:bCs/>
                <w:sz w:val="26"/>
                <w:szCs w:val="26"/>
              </w:rPr>
              <w:tab/>
            </w:r>
          </w:p>
          <w:p w:rsidR="000521AE" w:rsidRPr="00DD524B" w:rsidRDefault="000521AE" w:rsidP="000521AE">
            <w:pPr>
              <w:jc w:val="both"/>
              <w:rPr>
                <w:color w:val="FF0000"/>
                <w:spacing w:val="-3"/>
                <w:sz w:val="26"/>
                <w:szCs w:val="26"/>
              </w:rPr>
            </w:pPr>
            <w:r w:rsidRPr="00DD524B">
              <w:rPr>
                <w:color w:val="FF0000"/>
                <w:spacing w:val="-3"/>
                <w:sz w:val="26"/>
                <w:szCs w:val="26"/>
              </w:rPr>
              <w:t xml:space="preserve">Код по ОКПО 40449170, </w:t>
            </w:r>
          </w:p>
          <w:p w:rsidR="00587C4C" w:rsidRPr="006A3D40" w:rsidRDefault="000521AE" w:rsidP="00984599">
            <w:pPr>
              <w:tabs>
                <w:tab w:val="center" w:pos="4961"/>
              </w:tabs>
              <w:rPr>
                <w:color w:val="FF0000"/>
                <w:spacing w:val="-3"/>
                <w:sz w:val="26"/>
                <w:szCs w:val="26"/>
              </w:rPr>
            </w:pPr>
            <w:r w:rsidRPr="00DD524B">
              <w:rPr>
                <w:color w:val="FF0000"/>
                <w:spacing w:val="-3"/>
                <w:sz w:val="26"/>
                <w:szCs w:val="26"/>
              </w:rPr>
              <w:t>ОГРН 1027739568471</w:t>
            </w:r>
          </w:p>
          <w:p w:rsidR="00C3729D" w:rsidRPr="006A3D40" w:rsidRDefault="00C3729D" w:rsidP="002735E3">
            <w:pPr>
              <w:ind w:right="305"/>
              <w:jc w:val="both"/>
              <w:rPr>
                <w:b/>
                <w:sz w:val="26"/>
                <w:szCs w:val="26"/>
              </w:rPr>
            </w:pPr>
          </w:p>
        </w:tc>
      </w:tr>
    </w:tbl>
    <w:p w:rsidR="000B1A30" w:rsidRPr="004F1987" w:rsidRDefault="000B1A30">
      <w:pPr>
        <w:tabs>
          <w:tab w:val="center" w:pos="4961"/>
        </w:tabs>
        <w:spacing w:line="360" w:lineRule="auto"/>
        <w:jc w:val="center"/>
        <w:rPr>
          <w:b/>
          <w:sz w:val="26"/>
          <w:szCs w:val="26"/>
        </w:rPr>
      </w:pPr>
    </w:p>
    <w:p w:rsidR="000B1A30" w:rsidRPr="004F1987" w:rsidRDefault="000B1A30">
      <w:pPr>
        <w:tabs>
          <w:tab w:val="center" w:pos="4961"/>
        </w:tabs>
        <w:spacing w:line="360" w:lineRule="auto"/>
        <w:jc w:val="center"/>
        <w:rPr>
          <w:sz w:val="26"/>
          <w:szCs w:val="26"/>
        </w:rPr>
      </w:pPr>
      <w:r w:rsidRPr="004F1987">
        <w:rPr>
          <w:sz w:val="26"/>
          <w:szCs w:val="26"/>
        </w:rPr>
        <w:t>9. ПОДПИСИ СТОРОН</w:t>
      </w:r>
    </w:p>
    <w:tbl>
      <w:tblPr>
        <w:tblW w:w="9464" w:type="dxa"/>
        <w:tblLook w:val="01E0" w:firstRow="1" w:lastRow="1" w:firstColumn="1" w:lastColumn="1" w:noHBand="0" w:noVBand="0"/>
      </w:tblPr>
      <w:tblGrid>
        <w:gridCol w:w="4786"/>
        <w:gridCol w:w="4678"/>
      </w:tblGrid>
      <w:tr w:rsidR="000B1A30" w:rsidRPr="004F1987">
        <w:tc>
          <w:tcPr>
            <w:tcW w:w="4786" w:type="dxa"/>
          </w:tcPr>
          <w:p w:rsidR="00747AB0" w:rsidRPr="004F1987" w:rsidRDefault="00747AB0">
            <w:pPr>
              <w:spacing w:line="360" w:lineRule="auto"/>
              <w:rPr>
                <w:sz w:val="26"/>
                <w:szCs w:val="26"/>
              </w:rPr>
            </w:pPr>
          </w:p>
          <w:p w:rsidR="000B1A30" w:rsidRDefault="006D51B1" w:rsidP="006D51B1">
            <w:pPr>
              <w:spacing w:line="360" w:lineRule="auto"/>
              <w:rPr>
                <w:sz w:val="26"/>
                <w:szCs w:val="26"/>
              </w:rPr>
            </w:pPr>
            <w:r w:rsidRPr="006D51B1">
              <w:rPr>
                <w:sz w:val="26"/>
                <w:szCs w:val="26"/>
              </w:rPr>
              <w:t>Руководите</w:t>
            </w:r>
            <w:r>
              <w:rPr>
                <w:sz w:val="26"/>
                <w:szCs w:val="26"/>
              </w:rPr>
              <w:t>ль УФК по Кабардино-Балкарской</w:t>
            </w:r>
            <w:r>
              <w:rPr>
                <w:sz w:val="26"/>
                <w:szCs w:val="26"/>
              </w:rPr>
              <w:tab/>
            </w:r>
            <w:r w:rsidRPr="006D51B1">
              <w:rPr>
                <w:sz w:val="26"/>
                <w:szCs w:val="26"/>
              </w:rPr>
              <w:t>Республике</w:t>
            </w:r>
          </w:p>
          <w:p w:rsidR="006D51B1" w:rsidRDefault="006D51B1" w:rsidP="006D51B1">
            <w:pPr>
              <w:spacing w:line="360" w:lineRule="auto"/>
              <w:rPr>
                <w:sz w:val="26"/>
                <w:szCs w:val="26"/>
              </w:rPr>
            </w:pPr>
          </w:p>
          <w:p w:rsidR="006D51B1" w:rsidRPr="004F1987" w:rsidRDefault="006D51B1" w:rsidP="006D51B1">
            <w:pPr>
              <w:spacing w:line="36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</w:t>
            </w:r>
            <w:r w:rsidRPr="006D51B1">
              <w:rPr>
                <w:sz w:val="26"/>
                <w:szCs w:val="26"/>
              </w:rPr>
              <w:t xml:space="preserve">__ Ш.Б. </w:t>
            </w:r>
            <w:proofErr w:type="spellStart"/>
            <w:r w:rsidRPr="006D51B1">
              <w:rPr>
                <w:sz w:val="26"/>
                <w:szCs w:val="26"/>
              </w:rPr>
              <w:t>Утижев</w:t>
            </w:r>
            <w:proofErr w:type="spellEnd"/>
          </w:p>
          <w:p w:rsidR="000B1A30" w:rsidRPr="004F1987" w:rsidRDefault="0015153B">
            <w:pPr>
              <w:spacing w:line="360" w:lineRule="auto"/>
              <w:rPr>
                <w:sz w:val="26"/>
                <w:szCs w:val="26"/>
              </w:rPr>
            </w:pPr>
            <w:r w:rsidRPr="004F1987">
              <w:rPr>
                <w:sz w:val="26"/>
                <w:szCs w:val="26"/>
              </w:rPr>
              <w:t>«___» _____</w:t>
            </w:r>
            <w:r w:rsidR="00867C45" w:rsidRPr="004F1987">
              <w:rPr>
                <w:sz w:val="26"/>
                <w:szCs w:val="26"/>
              </w:rPr>
              <w:t>___</w:t>
            </w:r>
            <w:r w:rsidRPr="004F1987">
              <w:rPr>
                <w:sz w:val="26"/>
                <w:szCs w:val="26"/>
              </w:rPr>
              <w:t>_____ 20</w:t>
            </w:r>
            <w:r w:rsidR="00867C45" w:rsidRPr="004F1987">
              <w:rPr>
                <w:sz w:val="26"/>
                <w:szCs w:val="26"/>
              </w:rPr>
              <w:t>1_</w:t>
            </w:r>
            <w:r w:rsidR="000B1A30" w:rsidRPr="004F1987">
              <w:rPr>
                <w:sz w:val="26"/>
                <w:szCs w:val="26"/>
              </w:rPr>
              <w:t xml:space="preserve">_ г.                            </w:t>
            </w:r>
          </w:p>
          <w:p w:rsidR="000B1A30" w:rsidRPr="004F1987" w:rsidRDefault="000B1A30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4F1987">
              <w:rPr>
                <w:spacing w:val="-3"/>
                <w:sz w:val="26"/>
                <w:szCs w:val="26"/>
              </w:rPr>
              <w:t>М.П.</w:t>
            </w:r>
            <w:r w:rsidR="00C41429" w:rsidRPr="004F1987">
              <w:rPr>
                <w:spacing w:val="-3"/>
                <w:sz w:val="26"/>
                <w:szCs w:val="26"/>
              </w:rPr>
              <w:t xml:space="preserve">    </w:t>
            </w:r>
            <w:r w:rsidR="004323EB" w:rsidRPr="004F1987">
              <w:rPr>
                <w:i/>
                <w:color w:val="FF0000"/>
                <w:sz w:val="26"/>
                <w:szCs w:val="26"/>
              </w:rPr>
              <w:t>(д</w:t>
            </w:r>
            <w:r w:rsidR="00C41429" w:rsidRPr="004F1987">
              <w:rPr>
                <w:i/>
                <w:color w:val="FF0000"/>
                <w:sz w:val="26"/>
                <w:szCs w:val="26"/>
              </w:rPr>
              <w:t>ата не заполняется</w:t>
            </w:r>
            <w:r w:rsidR="004323EB" w:rsidRPr="004F1987">
              <w:rPr>
                <w:i/>
                <w:color w:val="FF0000"/>
                <w:sz w:val="26"/>
                <w:szCs w:val="26"/>
              </w:rPr>
              <w:t>)</w:t>
            </w:r>
          </w:p>
        </w:tc>
        <w:tc>
          <w:tcPr>
            <w:tcW w:w="4678" w:type="dxa"/>
          </w:tcPr>
          <w:p w:rsidR="00E1309C" w:rsidRPr="004F1987" w:rsidRDefault="00E1309C">
            <w:pPr>
              <w:spacing w:line="360" w:lineRule="auto"/>
              <w:rPr>
                <w:sz w:val="26"/>
                <w:szCs w:val="26"/>
              </w:rPr>
            </w:pPr>
          </w:p>
          <w:p w:rsidR="0053456E" w:rsidRPr="0053456E" w:rsidRDefault="0053456E">
            <w:pPr>
              <w:spacing w:line="360" w:lineRule="auto"/>
              <w:rPr>
                <w:sz w:val="26"/>
                <w:szCs w:val="26"/>
              </w:rPr>
            </w:pPr>
            <w:r w:rsidRPr="0053456E">
              <w:rPr>
                <w:sz w:val="26"/>
                <w:szCs w:val="26"/>
              </w:rPr>
              <w:t>_____________________________</w:t>
            </w:r>
          </w:p>
          <w:p w:rsidR="0053456E" w:rsidRPr="0053456E" w:rsidRDefault="0053456E" w:rsidP="0053456E">
            <w:pPr>
              <w:spacing w:line="360" w:lineRule="auto"/>
              <w:rPr>
                <w:sz w:val="26"/>
                <w:szCs w:val="26"/>
              </w:rPr>
            </w:pPr>
            <w:r w:rsidRPr="0053456E">
              <w:rPr>
                <w:sz w:val="26"/>
                <w:szCs w:val="26"/>
              </w:rPr>
              <w:t>_____________________________</w:t>
            </w:r>
          </w:p>
          <w:p w:rsidR="0053456E" w:rsidRDefault="0053456E">
            <w:pPr>
              <w:spacing w:line="360" w:lineRule="auto"/>
              <w:rPr>
                <w:color w:val="FF0000"/>
                <w:sz w:val="26"/>
                <w:szCs w:val="26"/>
              </w:rPr>
            </w:pPr>
          </w:p>
          <w:p w:rsidR="004806E5" w:rsidRPr="004F1987" w:rsidRDefault="005E4655">
            <w:pPr>
              <w:spacing w:line="360" w:lineRule="auto"/>
              <w:rPr>
                <w:sz w:val="26"/>
                <w:szCs w:val="26"/>
              </w:rPr>
            </w:pPr>
            <w:r w:rsidRPr="005E4655">
              <w:rPr>
                <w:color w:val="FF0000"/>
                <w:sz w:val="26"/>
                <w:szCs w:val="26"/>
              </w:rPr>
              <w:t>Иванова И.И.</w:t>
            </w:r>
            <w:r w:rsidR="000B1A30" w:rsidRPr="004F1987">
              <w:rPr>
                <w:sz w:val="26"/>
                <w:szCs w:val="26"/>
              </w:rPr>
              <w:t xml:space="preserve">  </w:t>
            </w:r>
            <w:r w:rsidR="00867C45" w:rsidRPr="004F1987">
              <w:rPr>
                <w:sz w:val="26"/>
                <w:szCs w:val="26"/>
              </w:rPr>
              <w:t>________________</w:t>
            </w:r>
          </w:p>
          <w:p w:rsidR="000B1A30" w:rsidRPr="000149FD" w:rsidRDefault="000149FD">
            <w:pPr>
              <w:spacing w:line="360" w:lineRule="auto"/>
              <w:rPr>
                <w:sz w:val="26"/>
                <w:szCs w:val="26"/>
              </w:rPr>
            </w:pPr>
            <w:r w:rsidRPr="000149FD">
              <w:rPr>
                <w:sz w:val="26"/>
                <w:szCs w:val="26"/>
              </w:rPr>
              <w:t>«___» _____________ 201__ г.</w:t>
            </w:r>
            <w:r w:rsidR="000B1A30" w:rsidRPr="000149FD">
              <w:rPr>
                <w:sz w:val="26"/>
                <w:szCs w:val="26"/>
              </w:rPr>
              <w:t xml:space="preserve">                            </w:t>
            </w:r>
          </w:p>
          <w:p w:rsidR="000521AE" w:rsidRPr="004F1987" w:rsidRDefault="000B1A30">
            <w:pPr>
              <w:tabs>
                <w:tab w:val="center" w:pos="4961"/>
              </w:tabs>
              <w:spacing w:line="360" w:lineRule="auto"/>
              <w:rPr>
                <w:sz w:val="26"/>
                <w:szCs w:val="26"/>
              </w:rPr>
            </w:pPr>
            <w:r w:rsidRPr="004F1987">
              <w:rPr>
                <w:spacing w:val="-3"/>
                <w:sz w:val="26"/>
                <w:szCs w:val="26"/>
              </w:rPr>
              <w:t>М.П</w:t>
            </w:r>
            <w:r w:rsidR="00E5786E" w:rsidRPr="004F1987">
              <w:rPr>
                <w:spacing w:val="-3"/>
                <w:sz w:val="26"/>
                <w:szCs w:val="26"/>
              </w:rPr>
              <w:t>.</w:t>
            </w:r>
            <w:r w:rsidR="00907A6F" w:rsidRPr="004F1987">
              <w:rPr>
                <w:spacing w:val="-3"/>
                <w:sz w:val="26"/>
                <w:szCs w:val="26"/>
              </w:rPr>
              <w:t xml:space="preserve"> </w:t>
            </w:r>
            <w:r w:rsidR="000521AE" w:rsidRPr="00D217F6">
              <w:rPr>
                <w:i/>
                <w:color w:val="FF0000"/>
                <w:sz w:val="26"/>
                <w:szCs w:val="26"/>
              </w:rPr>
              <w:t>(печать ставится обязательно)</w:t>
            </w:r>
          </w:p>
        </w:tc>
      </w:tr>
    </w:tbl>
    <w:p w:rsidR="000B1A30" w:rsidRPr="004F1987" w:rsidRDefault="000B1A30">
      <w:pPr>
        <w:tabs>
          <w:tab w:val="center" w:pos="4961"/>
        </w:tabs>
        <w:spacing w:line="360" w:lineRule="auto"/>
        <w:rPr>
          <w:sz w:val="26"/>
          <w:szCs w:val="26"/>
        </w:rPr>
      </w:pPr>
    </w:p>
    <w:sectPr w:rsidR="000B1A30" w:rsidRPr="004F1987" w:rsidSect="007703E5">
      <w:headerReference w:type="default" r:id="rId8"/>
      <w:type w:val="continuous"/>
      <w:pgSz w:w="11906" w:h="16838" w:code="9"/>
      <w:pgMar w:top="567" w:right="851" w:bottom="567" w:left="1701" w:header="425" w:footer="567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F3A" w:rsidRDefault="00B71F3A">
      <w:r>
        <w:separator/>
      </w:r>
    </w:p>
  </w:endnote>
  <w:endnote w:type="continuationSeparator" w:id="0">
    <w:p w:rsidR="00B71F3A" w:rsidRDefault="00B71F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F3A" w:rsidRDefault="00B71F3A">
      <w:r>
        <w:separator/>
      </w:r>
    </w:p>
  </w:footnote>
  <w:footnote w:type="continuationSeparator" w:id="0">
    <w:p w:rsidR="00B71F3A" w:rsidRDefault="00B71F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5DC9" w:rsidRDefault="00075DC9">
    <w:pPr>
      <w:jc w:val="center"/>
      <w:rPr>
        <w:sz w:val="24"/>
      </w:rPr>
    </w:pPr>
    <w:r>
      <w:rPr>
        <w:sz w:val="24"/>
      </w:rPr>
      <w:t xml:space="preserve">- </w:t>
    </w:r>
    <w:r w:rsidR="00C44E3E">
      <w:rPr>
        <w:sz w:val="24"/>
      </w:rPr>
      <w:fldChar w:fldCharType="begin"/>
    </w:r>
    <w:r>
      <w:rPr>
        <w:sz w:val="24"/>
      </w:rPr>
      <w:instrText xml:space="preserve"> PAGE </w:instrText>
    </w:r>
    <w:r w:rsidR="00C44E3E">
      <w:rPr>
        <w:sz w:val="24"/>
      </w:rPr>
      <w:fldChar w:fldCharType="separate"/>
    </w:r>
    <w:r w:rsidR="00026CFD">
      <w:rPr>
        <w:noProof/>
        <w:sz w:val="24"/>
      </w:rPr>
      <w:t>5</w:t>
    </w:r>
    <w:r w:rsidR="00C44E3E">
      <w:rPr>
        <w:sz w:val="24"/>
      </w:rPr>
      <w:fldChar w:fldCharType="end"/>
    </w:r>
    <w:r>
      <w:rPr>
        <w:sz w:val="24"/>
      </w:rPr>
      <w:t xml:space="preserve"> -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1D564A"/>
    <w:multiLevelType w:val="multilevel"/>
    <w:tmpl w:val="5DCCF3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">
    <w:nsid w:val="110055B1"/>
    <w:multiLevelType w:val="hybridMultilevel"/>
    <w:tmpl w:val="3ABA6F88"/>
    <w:lvl w:ilvl="0" w:tplc="091E0A76">
      <w:start w:val="1"/>
      <w:numFmt w:val="decimal"/>
      <w:lvlText w:val="%1."/>
      <w:lvlJc w:val="left"/>
      <w:pPr>
        <w:tabs>
          <w:tab w:val="num" w:pos="528"/>
        </w:tabs>
        <w:ind w:left="528" w:hanging="360"/>
      </w:pPr>
      <w:rPr>
        <w:rFonts w:hint="default"/>
        <w:b/>
        <w:sz w:val="24"/>
      </w:rPr>
    </w:lvl>
    <w:lvl w:ilvl="1" w:tplc="BEE4E550">
      <w:start w:val="1"/>
      <w:numFmt w:val="decimal"/>
      <w:isLgl/>
      <w:lvlText w:val="%2.%2."/>
      <w:lvlJc w:val="left"/>
      <w:pPr>
        <w:tabs>
          <w:tab w:val="num" w:pos="1408"/>
        </w:tabs>
        <w:ind w:left="1408" w:hanging="870"/>
      </w:pPr>
      <w:rPr>
        <w:rFonts w:hint="default"/>
        <w:b w:val="0"/>
        <w:sz w:val="24"/>
      </w:rPr>
    </w:lvl>
    <w:lvl w:ilvl="2" w:tplc="CC903FE2">
      <w:numFmt w:val="none"/>
      <w:lvlText w:val=""/>
      <w:lvlJc w:val="left"/>
      <w:pPr>
        <w:tabs>
          <w:tab w:val="num" w:pos="360"/>
        </w:tabs>
      </w:pPr>
    </w:lvl>
    <w:lvl w:ilvl="3" w:tplc="2728810E">
      <w:numFmt w:val="none"/>
      <w:lvlText w:val=""/>
      <w:lvlJc w:val="left"/>
      <w:pPr>
        <w:tabs>
          <w:tab w:val="num" w:pos="360"/>
        </w:tabs>
      </w:pPr>
    </w:lvl>
    <w:lvl w:ilvl="4" w:tplc="91F6218C">
      <w:numFmt w:val="none"/>
      <w:lvlText w:val=""/>
      <w:lvlJc w:val="left"/>
      <w:pPr>
        <w:tabs>
          <w:tab w:val="num" w:pos="360"/>
        </w:tabs>
      </w:pPr>
    </w:lvl>
    <w:lvl w:ilvl="5" w:tplc="4224B704">
      <w:numFmt w:val="none"/>
      <w:lvlText w:val=""/>
      <w:lvlJc w:val="left"/>
      <w:pPr>
        <w:tabs>
          <w:tab w:val="num" w:pos="360"/>
        </w:tabs>
      </w:pPr>
    </w:lvl>
    <w:lvl w:ilvl="6" w:tplc="829C35BC">
      <w:numFmt w:val="none"/>
      <w:lvlText w:val=""/>
      <w:lvlJc w:val="left"/>
      <w:pPr>
        <w:tabs>
          <w:tab w:val="num" w:pos="360"/>
        </w:tabs>
      </w:pPr>
    </w:lvl>
    <w:lvl w:ilvl="7" w:tplc="FF784816">
      <w:numFmt w:val="none"/>
      <w:lvlText w:val=""/>
      <w:lvlJc w:val="left"/>
      <w:pPr>
        <w:tabs>
          <w:tab w:val="num" w:pos="360"/>
        </w:tabs>
      </w:pPr>
    </w:lvl>
    <w:lvl w:ilvl="8" w:tplc="E67CA9FC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169B5B2B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1E9002F"/>
    <w:multiLevelType w:val="hybridMultilevel"/>
    <w:tmpl w:val="82D4721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20F2890"/>
    <w:multiLevelType w:val="hybridMultilevel"/>
    <w:tmpl w:val="96A230C2"/>
    <w:lvl w:ilvl="0" w:tplc="F5AA2944">
      <w:start w:val="1"/>
      <w:numFmt w:val="bullet"/>
      <w:lvlText w:val="–"/>
      <w:lvlJc w:val="left"/>
      <w:pPr>
        <w:tabs>
          <w:tab w:val="num" w:pos="2083"/>
        </w:tabs>
        <w:ind w:left="1516" w:firstLine="284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873487C"/>
    <w:multiLevelType w:val="singleLevel"/>
    <w:tmpl w:val="E0C0C036"/>
    <w:lvl w:ilvl="0">
      <w:numFmt w:val="bullet"/>
      <w:lvlText w:val="-"/>
      <w:lvlJc w:val="left"/>
      <w:pPr>
        <w:tabs>
          <w:tab w:val="num" w:pos="2782"/>
        </w:tabs>
        <w:ind w:left="2782" w:hanging="360"/>
      </w:pPr>
      <w:rPr>
        <w:rFonts w:hint="default"/>
      </w:rPr>
    </w:lvl>
  </w:abstractNum>
  <w:abstractNum w:abstractNumId="6">
    <w:nsid w:val="3D5B1ADD"/>
    <w:multiLevelType w:val="hybridMultilevel"/>
    <w:tmpl w:val="9D041758"/>
    <w:lvl w:ilvl="0" w:tplc="155CB3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FFD1198"/>
    <w:multiLevelType w:val="singleLevel"/>
    <w:tmpl w:val="EBEC7C2A"/>
    <w:lvl w:ilvl="0">
      <w:start w:val="1"/>
      <w:numFmt w:val="decimal"/>
      <w:pStyle w:val="1"/>
      <w:lvlText w:val="Раздел %1."/>
      <w:lvlJc w:val="left"/>
      <w:pPr>
        <w:tabs>
          <w:tab w:val="num" w:pos="1440"/>
        </w:tabs>
      </w:pPr>
    </w:lvl>
  </w:abstractNum>
  <w:abstractNum w:abstractNumId="8">
    <w:nsid w:val="490D4073"/>
    <w:multiLevelType w:val="multilevel"/>
    <w:tmpl w:val="062E7604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pPr>
        <w:ind w:left="0" w:firstLine="414"/>
      </w:pPr>
      <w:rPr>
        <w:rFonts w:hint="default"/>
      </w:rPr>
    </w:lvl>
    <w:lvl w:ilvl="2">
      <w:start w:val="1"/>
      <w:numFmt w:val="decimal"/>
      <w:suff w:val="space"/>
      <w:lvlText w:val="2.4.%3."/>
      <w:lvlJc w:val="left"/>
      <w:pPr>
        <w:ind w:left="0" w:firstLine="414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414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414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414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414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41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414"/>
      </w:pPr>
      <w:rPr>
        <w:rFonts w:hint="default"/>
      </w:rPr>
    </w:lvl>
  </w:abstractNum>
  <w:abstractNum w:abstractNumId="9">
    <w:nsid w:val="56E714CD"/>
    <w:multiLevelType w:val="hybridMultilevel"/>
    <w:tmpl w:val="85D4B4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839414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59303E12"/>
    <w:multiLevelType w:val="hybridMultilevel"/>
    <w:tmpl w:val="DA92BA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01B2DBF"/>
    <w:multiLevelType w:val="singleLevel"/>
    <w:tmpl w:val="00948302"/>
    <w:lvl w:ilvl="0">
      <w:start w:val="1"/>
      <w:numFmt w:val="decimal"/>
      <w:pStyle w:val="20"/>
      <w:lvlText w:val="Статья %1. "/>
      <w:lvlJc w:val="left"/>
      <w:pPr>
        <w:tabs>
          <w:tab w:val="num" w:pos="1440"/>
        </w:tabs>
      </w:pPr>
      <w:rPr>
        <w:rFonts w:ascii="Arial" w:hAnsi="Arial" w:cs="Arial" w:hint="default"/>
        <w:b/>
        <w:bCs/>
        <w:i/>
        <w:iCs/>
        <w:sz w:val="20"/>
        <w:szCs w:val="20"/>
        <w:u w:val="none"/>
      </w:rPr>
    </w:lvl>
  </w:abstractNum>
  <w:abstractNum w:abstractNumId="13">
    <w:nsid w:val="604C1466"/>
    <w:multiLevelType w:val="multilevel"/>
    <w:tmpl w:val="BCC4284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1713"/>
        </w:tabs>
        <w:ind w:left="1713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4341"/>
        </w:tabs>
        <w:ind w:left="434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46"/>
        </w:tabs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08"/>
        </w:tabs>
        <w:ind w:left="8608" w:hanging="1800"/>
      </w:pPr>
      <w:rPr>
        <w:rFonts w:hint="default"/>
      </w:rPr>
    </w:lvl>
  </w:abstractNum>
  <w:abstractNum w:abstractNumId="14">
    <w:nsid w:val="73EC7D88"/>
    <w:multiLevelType w:val="multilevel"/>
    <w:tmpl w:val="3A1EE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5B576A4"/>
    <w:multiLevelType w:val="multilevel"/>
    <w:tmpl w:val="715AF338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7"/>
  </w:num>
  <w:num w:numId="2">
    <w:abstractNumId w:val="12"/>
  </w:num>
  <w:num w:numId="3">
    <w:abstractNumId w:val="15"/>
  </w:num>
  <w:num w:numId="4">
    <w:abstractNumId w:val="10"/>
  </w:num>
  <w:num w:numId="5">
    <w:abstractNumId w:val="2"/>
  </w:num>
  <w:num w:numId="6">
    <w:abstractNumId w:val="8"/>
  </w:num>
  <w:num w:numId="7">
    <w:abstractNumId w:val="0"/>
  </w:num>
  <w:num w:numId="8">
    <w:abstractNumId w:val="13"/>
  </w:num>
  <w:num w:numId="9">
    <w:abstractNumId w:val="1"/>
  </w:num>
  <w:num w:numId="10">
    <w:abstractNumId w:val="14"/>
  </w:num>
  <w:num w:numId="11">
    <w:abstractNumId w:val="5"/>
  </w:num>
  <w:num w:numId="12">
    <w:abstractNumId w:val="11"/>
  </w:num>
  <w:num w:numId="13">
    <w:abstractNumId w:val="3"/>
  </w:num>
  <w:num w:numId="14">
    <w:abstractNumId w:val="9"/>
  </w:num>
  <w:num w:numId="15">
    <w:abstractNumId w:val="6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153B"/>
    <w:rsid w:val="000149FD"/>
    <w:rsid w:val="00026CFD"/>
    <w:rsid w:val="000521AE"/>
    <w:rsid w:val="00075DC9"/>
    <w:rsid w:val="00083530"/>
    <w:rsid w:val="00090691"/>
    <w:rsid w:val="000B17ED"/>
    <w:rsid w:val="000B1A30"/>
    <w:rsid w:val="000C15D1"/>
    <w:rsid w:val="000D0D25"/>
    <w:rsid w:val="000D398B"/>
    <w:rsid w:val="00142134"/>
    <w:rsid w:val="001514E2"/>
    <w:rsid w:val="0015153B"/>
    <w:rsid w:val="00175F4D"/>
    <w:rsid w:val="001D6429"/>
    <w:rsid w:val="001E1273"/>
    <w:rsid w:val="001E55E1"/>
    <w:rsid w:val="00202FF0"/>
    <w:rsid w:val="0021269A"/>
    <w:rsid w:val="0024066D"/>
    <w:rsid w:val="00241736"/>
    <w:rsid w:val="00266876"/>
    <w:rsid w:val="002677EC"/>
    <w:rsid w:val="002735E3"/>
    <w:rsid w:val="002C627C"/>
    <w:rsid w:val="003030DD"/>
    <w:rsid w:val="003219E7"/>
    <w:rsid w:val="003D58E6"/>
    <w:rsid w:val="003E5C17"/>
    <w:rsid w:val="004055D1"/>
    <w:rsid w:val="00422B85"/>
    <w:rsid w:val="004323EB"/>
    <w:rsid w:val="004623BD"/>
    <w:rsid w:val="00480666"/>
    <w:rsid w:val="004806E5"/>
    <w:rsid w:val="00483053"/>
    <w:rsid w:val="004B431C"/>
    <w:rsid w:val="004B6D77"/>
    <w:rsid w:val="004D0C4F"/>
    <w:rsid w:val="004E1242"/>
    <w:rsid w:val="004F1987"/>
    <w:rsid w:val="00521331"/>
    <w:rsid w:val="00522AB7"/>
    <w:rsid w:val="0053456E"/>
    <w:rsid w:val="00587C4C"/>
    <w:rsid w:val="00594B15"/>
    <w:rsid w:val="00596943"/>
    <w:rsid w:val="005C646C"/>
    <w:rsid w:val="005D2BA9"/>
    <w:rsid w:val="005E4655"/>
    <w:rsid w:val="005F052E"/>
    <w:rsid w:val="00635788"/>
    <w:rsid w:val="00644B1C"/>
    <w:rsid w:val="00653294"/>
    <w:rsid w:val="0068367F"/>
    <w:rsid w:val="006A3D40"/>
    <w:rsid w:val="006D43F9"/>
    <w:rsid w:val="006D4AB9"/>
    <w:rsid w:val="006D51B1"/>
    <w:rsid w:val="006F00DD"/>
    <w:rsid w:val="006F3BA1"/>
    <w:rsid w:val="00723427"/>
    <w:rsid w:val="00742520"/>
    <w:rsid w:val="00747AB0"/>
    <w:rsid w:val="007703E5"/>
    <w:rsid w:val="007B26A6"/>
    <w:rsid w:val="008029B3"/>
    <w:rsid w:val="008516E1"/>
    <w:rsid w:val="00860C6F"/>
    <w:rsid w:val="00863C35"/>
    <w:rsid w:val="00867C45"/>
    <w:rsid w:val="008C541E"/>
    <w:rsid w:val="00907A6F"/>
    <w:rsid w:val="009133C5"/>
    <w:rsid w:val="009640A0"/>
    <w:rsid w:val="00973D70"/>
    <w:rsid w:val="00975D4E"/>
    <w:rsid w:val="00984599"/>
    <w:rsid w:val="009923B3"/>
    <w:rsid w:val="009D1EB2"/>
    <w:rsid w:val="00A055E7"/>
    <w:rsid w:val="00A10593"/>
    <w:rsid w:val="00A46F06"/>
    <w:rsid w:val="00A53FB1"/>
    <w:rsid w:val="00A673D7"/>
    <w:rsid w:val="00A67C46"/>
    <w:rsid w:val="00AA6793"/>
    <w:rsid w:val="00AC44B1"/>
    <w:rsid w:val="00AF0196"/>
    <w:rsid w:val="00B2563D"/>
    <w:rsid w:val="00B357D9"/>
    <w:rsid w:val="00B577AD"/>
    <w:rsid w:val="00B6672B"/>
    <w:rsid w:val="00B71F3A"/>
    <w:rsid w:val="00B91628"/>
    <w:rsid w:val="00B95D38"/>
    <w:rsid w:val="00BD7FFD"/>
    <w:rsid w:val="00BF448C"/>
    <w:rsid w:val="00C06C5C"/>
    <w:rsid w:val="00C27896"/>
    <w:rsid w:val="00C3729D"/>
    <w:rsid w:val="00C41429"/>
    <w:rsid w:val="00C44E3E"/>
    <w:rsid w:val="00D217F6"/>
    <w:rsid w:val="00D37AC8"/>
    <w:rsid w:val="00D61073"/>
    <w:rsid w:val="00D800DA"/>
    <w:rsid w:val="00D8082D"/>
    <w:rsid w:val="00DA55DA"/>
    <w:rsid w:val="00DA587B"/>
    <w:rsid w:val="00DC6F0B"/>
    <w:rsid w:val="00DD524B"/>
    <w:rsid w:val="00DF5DC9"/>
    <w:rsid w:val="00E04F70"/>
    <w:rsid w:val="00E12725"/>
    <w:rsid w:val="00E1309C"/>
    <w:rsid w:val="00E23E5D"/>
    <w:rsid w:val="00E3039C"/>
    <w:rsid w:val="00E55042"/>
    <w:rsid w:val="00E5786E"/>
    <w:rsid w:val="00E612BC"/>
    <w:rsid w:val="00E638AE"/>
    <w:rsid w:val="00ED2CC7"/>
    <w:rsid w:val="00EF749E"/>
    <w:rsid w:val="00F02B17"/>
    <w:rsid w:val="00F32D5B"/>
    <w:rsid w:val="00F41AD7"/>
    <w:rsid w:val="00F838F3"/>
    <w:rsid w:val="00F92EA1"/>
    <w:rsid w:val="00FA36AA"/>
    <w:rsid w:val="00FC513E"/>
    <w:rsid w:val="00FD0FA4"/>
    <w:rsid w:val="00FE2903"/>
    <w:rsid w:val="00FE6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0A0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640A0"/>
    <w:pPr>
      <w:keepNext/>
      <w:widowControl/>
      <w:adjustRightInd/>
      <w:spacing w:before="240" w:after="240"/>
      <w:jc w:val="center"/>
      <w:outlineLvl w:val="0"/>
    </w:pPr>
    <w:rPr>
      <w:b/>
      <w:bCs/>
      <w:kern w:val="32"/>
      <w:sz w:val="32"/>
      <w:szCs w:val="32"/>
    </w:rPr>
  </w:style>
  <w:style w:type="paragraph" w:styleId="21">
    <w:name w:val="heading 2"/>
    <w:basedOn w:val="a"/>
    <w:next w:val="a"/>
    <w:qFormat/>
    <w:rsid w:val="009640A0"/>
    <w:pPr>
      <w:keepNext/>
      <w:widowControl/>
      <w:adjustRightInd/>
      <w:spacing w:before="240" w:after="24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9640A0"/>
    <w:pPr>
      <w:keepNext/>
      <w:tabs>
        <w:tab w:val="left" w:pos="567"/>
      </w:tabs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40A0"/>
    <w:pPr>
      <w:keepNext/>
      <w:widowControl/>
      <w:adjustRightInd/>
      <w:jc w:val="both"/>
      <w:outlineLvl w:val="3"/>
    </w:pPr>
    <w:rPr>
      <w:b/>
      <w:sz w:val="26"/>
      <w:szCs w:val="28"/>
    </w:rPr>
  </w:style>
  <w:style w:type="paragraph" w:styleId="5">
    <w:name w:val="heading 5"/>
    <w:basedOn w:val="a"/>
    <w:next w:val="a"/>
    <w:qFormat/>
    <w:rsid w:val="009640A0"/>
    <w:pPr>
      <w:keepNext/>
      <w:widowControl/>
      <w:adjustRightInd/>
      <w:spacing w:before="240"/>
      <w:jc w:val="center"/>
      <w:outlineLvl w:val="4"/>
    </w:pPr>
    <w:rPr>
      <w:b/>
      <w:sz w:val="26"/>
      <w:szCs w:val="28"/>
    </w:rPr>
  </w:style>
  <w:style w:type="paragraph" w:styleId="6">
    <w:name w:val="heading 6"/>
    <w:basedOn w:val="a"/>
    <w:next w:val="a"/>
    <w:qFormat/>
    <w:rsid w:val="009640A0"/>
    <w:pPr>
      <w:keepNext/>
      <w:widowControl/>
      <w:adjustRightInd/>
      <w:spacing w:before="120" w:after="120"/>
      <w:ind w:left="170"/>
      <w:jc w:val="center"/>
      <w:outlineLvl w:val="5"/>
    </w:pPr>
    <w:rPr>
      <w:b/>
      <w:sz w:val="26"/>
      <w:szCs w:val="28"/>
    </w:rPr>
  </w:style>
  <w:style w:type="paragraph" w:styleId="7">
    <w:name w:val="heading 7"/>
    <w:basedOn w:val="a"/>
    <w:next w:val="a"/>
    <w:qFormat/>
    <w:rsid w:val="009640A0"/>
    <w:pPr>
      <w:keepNext/>
      <w:widowControl/>
      <w:adjustRightInd/>
      <w:ind w:left="960"/>
      <w:jc w:val="both"/>
      <w:outlineLvl w:val="6"/>
    </w:pPr>
    <w:rPr>
      <w:rFonts w:ascii="Courier" w:hAnsi="Courier"/>
      <w:b/>
      <w:sz w:val="26"/>
      <w:szCs w:val="28"/>
    </w:rPr>
  </w:style>
  <w:style w:type="paragraph" w:styleId="8">
    <w:name w:val="heading 8"/>
    <w:basedOn w:val="a"/>
    <w:next w:val="a"/>
    <w:qFormat/>
    <w:rsid w:val="009640A0"/>
    <w:pPr>
      <w:keepNext/>
      <w:widowControl/>
      <w:autoSpaceDE/>
      <w:autoSpaceDN/>
      <w:adjustRightInd/>
      <w:ind w:right="-567" w:firstLine="34"/>
      <w:jc w:val="both"/>
      <w:outlineLvl w:val="7"/>
    </w:pPr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9640A0"/>
    <w:rPr>
      <w:color w:val="008000"/>
      <w:u w:val="single"/>
    </w:rPr>
  </w:style>
  <w:style w:type="paragraph" w:styleId="a4">
    <w:name w:val="Title"/>
    <w:basedOn w:val="a"/>
    <w:qFormat/>
    <w:rsid w:val="009640A0"/>
    <w:pPr>
      <w:shd w:val="clear" w:color="auto" w:fill="FFFFFF"/>
      <w:ind w:left="163"/>
      <w:jc w:val="center"/>
    </w:pPr>
    <w:rPr>
      <w:spacing w:val="-2"/>
      <w:sz w:val="30"/>
      <w:szCs w:val="30"/>
    </w:rPr>
  </w:style>
  <w:style w:type="paragraph" w:styleId="a5">
    <w:name w:val="Body Text Indent"/>
    <w:basedOn w:val="a"/>
    <w:rsid w:val="009640A0"/>
    <w:pPr>
      <w:shd w:val="clear" w:color="auto" w:fill="FFFFFF"/>
      <w:spacing w:before="101"/>
      <w:ind w:left="2875"/>
      <w:jc w:val="center"/>
    </w:pPr>
    <w:rPr>
      <w:b/>
      <w:bCs/>
      <w:color w:val="0000FF"/>
      <w:spacing w:val="-2"/>
      <w:sz w:val="24"/>
      <w:szCs w:val="24"/>
    </w:rPr>
  </w:style>
  <w:style w:type="paragraph" w:styleId="22">
    <w:name w:val="Body Text Indent 2"/>
    <w:basedOn w:val="a"/>
    <w:rsid w:val="009640A0"/>
    <w:pPr>
      <w:shd w:val="clear" w:color="auto" w:fill="FFFFFF"/>
      <w:tabs>
        <w:tab w:val="left" w:pos="1701"/>
      </w:tabs>
      <w:spacing w:line="274" w:lineRule="exact"/>
      <w:ind w:left="1701" w:hanging="850"/>
    </w:pPr>
    <w:rPr>
      <w:spacing w:val="-8"/>
      <w:sz w:val="24"/>
      <w:szCs w:val="24"/>
    </w:rPr>
  </w:style>
  <w:style w:type="paragraph" w:customStyle="1" w:styleId="20">
    <w:name w:val="заголовок 2"/>
    <w:basedOn w:val="10"/>
    <w:rsid w:val="009640A0"/>
    <w:pPr>
      <w:numPr>
        <w:numId w:val="2"/>
      </w:numPr>
      <w:tabs>
        <w:tab w:val="clear" w:pos="1440"/>
        <w:tab w:val="left" w:pos="170"/>
      </w:tabs>
      <w:autoSpaceDE/>
      <w:autoSpaceDN/>
      <w:spacing w:before="120" w:after="120"/>
      <w:jc w:val="both"/>
    </w:pPr>
    <w:rPr>
      <w:rFonts w:ascii="Arial" w:hAnsi="Arial"/>
      <w:i/>
      <w:kern w:val="0"/>
      <w:sz w:val="24"/>
    </w:rPr>
  </w:style>
  <w:style w:type="paragraph" w:customStyle="1" w:styleId="1">
    <w:name w:val="заголовок 1"/>
    <w:basedOn w:val="a"/>
    <w:next w:val="a"/>
    <w:rsid w:val="009640A0"/>
    <w:pPr>
      <w:keepNext/>
      <w:widowControl/>
      <w:numPr>
        <w:numId w:val="1"/>
      </w:numPr>
      <w:tabs>
        <w:tab w:val="clear" w:pos="1440"/>
        <w:tab w:val="left" w:pos="170"/>
      </w:tabs>
      <w:autoSpaceDE/>
      <w:autoSpaceDN/>
      <w:adjustRightInd/>
      <w:spacing w:before="120" w:after="120"/>
      <w:jc w:val="both"/>
    </w:pPr>
    <w:rPr>
      <w:rFonts w:ascii="Arial" w:hAnsi="Arial"/>
      <w:b/>
      <w:sz w:val="24"/>
      <w:szCs w:val="28"/>
    </w:rPr>
  </w:style>
  <w:style w:type="paragraph" w:customStyle="1" w:styleId="2">
    <w:name w:val="ГОСТ Заг2"/>
    <w:basedOn w:val="a6"/>
    <w:rsid w:val="009640A0"/>
    <w:pPr>
      <w:numPr>
        <w:ilvl w:val="1"/>
        <w:numId w:val="6"/>
      </w:numPr>
      <w:outlineLvl w:val="1"/>
    </w:pPr>
  </w:style>
  <w:style w:type="paragraph" w:customStyle="1" w:styleId="a6">
    <w:name w:val="ГОСТ текст"/>
    <w:rsid w:val="009640A0"/>
    <w:pPr>
      <w:ind w:firstLine="414"/>
      <w:jc w:val="both"/>
    </w:pPr>
    <w:rPr>
      <w:sz w:val="28"/>
    </w:rPr>
  </w:style>
  <w:style w:type="paragraph" w:styleId="23">
    <w:name w:val="Body Text 2"/>
    <w:basedOn w:val="a"/>
    <w:rsid w:val="009640A0"/>
    <w:pPr>
      <w:widowControl/>
      <w:adjustRightInd/>
      <w:jc w:val="both"/>
    </w:pPr>
    <w:rPr>
      <w:b/>
      <w:sz w:val="28"/>
      <w:szCs w:val="28"/>
    </w:rPr>
  </w:style>
  <w:style w:type="paragraph" w:styleId="a7">
    <w:name w:val="Body Text"/>
    <w:basedOn w:val="a"/>
    <w:link w:val="a8"/>
    <w:rsid w:val="009640A0"/>
    <w:pPr>
      <w:widowControl/>
      <w:adjustRightInd/>
    </w:pPr>
    <w:rPr>
      <w:sz w:val="28"/>
      <w:szCs w:val="28"/>
    </w:rPr>
  </w:style>
  <w:style w:type="paragraph" w:styleId="30">
    <w:name w:val="Body Text 3"/>
    <w:basedOn w:val="a"/>
    <w:rsid w:val="009640A0"/>
    <w:pPr>
      <w:widowControl/>
      <w:adjustRightInd/>
      <w:jc w:val="both"/>
    </w:pPr>
    <w:rPr>
      <w:sz w:val="26"/>
      <w:szCs w:val="28"/>
    </w:rPr>
  </w:style>
  <w:style w:type="paragraph" w:styleId="31">
    <w:name w:val="Body Text Indent 3"/>
    <w:basedOn w:val="a"/>
    <w:rsid w:val="009640A0"/>
    <w:pPr>
      <w:widowControl/>
      <w:tabs>
        <w:tab w:val="left" w:pos="0"/>
      </w:tabs>
      <w:autoSpaceDE/>
      <w:autoSpaceDN/>
      <w:adjustRightInd/>
      <w:ind w:firstLine="720"/>
      <w:jc w:val="both"/>
    </w:pPr>
    <w:rPr>
      <w:sz w:val="28"/>
      <w:szCs w:val="28"/>
    </w:rPr>
  </w:style>
  <w:style w:type="paragraph" w:customStyle="1" w:styleId="11">
    <w:name w:val="Обычный1"/>
    <w:rsid w:val="009640A0"/>
    <w:pPr>
      <w:widowControl w:val="0"/>
      <w:spacing w:before="180" w:line="300" w:lineRule="auto"/>
      <w:ind w:firstLine="720"/>
      <w:jc w:val="both"/>
    </w:pPr>
    <w:rPr>
      <w:snapToGrid w:val="0"/>
      <w:sz w:val="22"/>
    </w:rPr>
  </w:style>
  <w:style w:type="paragraph" w:customStyle="1" w:styleId="a9">
    <w:name w:val="Нормальный"/>
    <w:rsid w:val="009640A0"/>
    <w:pPr>
      <w:widowControl w:val="0"/>
      <w:autoSpaceDE w:val="0"/>
      <w:autoSpaceDN w:val="0"/>
      <w:spacing w:before="60"/>
      <w:ind w:firstLine="567"/>
      <w:jc w:val="both"/>
    </w:pPr>
    <w:rPr>
      <w:rFonts w:ascii="Arial" w:hAnsi="Arial" w:cs="Arial"/>
    </w:rPr>
  </w:style>
  <w:style w:type="paragraph" w:customStyle="1" w:styleId="aa">
    <w:name w:val="абзац"/>
    <w:basedOn w:val="a"/>
    <w:rsid w:val="009640A0"/>
    <w:pPr>
      <w:widowControl/>
      <w:autoSpaceDE/>
      <w:autoSpaceDN/>
      <w:adjustRightInd/>
      <w:ind w:firstLine="567"/>
      <w:jc w:val="both"/>
    </w:pPr>
    <w:rPr>
      <w:rFonts w:ascii="HelvDL" w:hAnsi="HelvDL"/>
      <w:sz w:val="24"/>
    </w:rPr>
  </w:style>
  <w:style w:type="paragraph" w:customStyle="1" w:styleId="12">
    <w:name w:val="Стиль1"/>
    <w:rsid w:val="009640A0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ab">
    <w:name w:val="List Bullet"/>
    <w:basedOn w:val="a"/>
    <w:autoRedefine/>
    <w:rsid w:val="009640A0"/>
    <w:pPr>
      <w:widowControl/>
      <w:adjustRightInd/>
      <w:spacing w:before="120" w:after="120" w:line="360" w:lineRule="auto"/>
      <w:ind w:firstLine="851"/>
      <w:jc w:val="both"/>
    </w:pPr>
    <w:rPr>
      <w:sz w:val="26"/>
      <w:szCs w:val="28"/>
    </w:rPr>
  </w:style>
  <w:style w:type="paragraph" w:customStyle="1" w:styleId="210">
    <w:name w:val="Основной текст 21"/>
    <w:basedOn w:val="a"/>
    <w:rsid w:val="009640A0"/>
    <w:pPr>
      <w:tabs>
        <w:tab w:val="left" w:pos="1276"/>
      </w:tabs>
      <w:autoSpaceDE/>
      <w:autoSpaceDN/>
      <w:adjustRightInd/>
      <w:spacing w:before="60" w:after="60"/>
      <w:ind w:right="-567" w:firstLine="709"/>
      <w:jc w:val="both"/>
    </w:pPr>
    <w:rPr>
      <w:sz w:val="24"/>
      <w:szCs w:val="28"/>
    </w:rPr>
  </w:style>
  <w:style w:type="paragraph" w:customStyle="1" w:styleId="310">
    <w:name w:val="Основной текст 31"/>
    <w:basedOn w:val="a"/>
    <w:rsid w:val="009640A0"/>
    <w:pPr>
      <w:autoSpaceDE/>
      <w:autoSpaceDN/>
      <w:adjustRightInd/>
      <w:ind w:right="-567"/>
      <w:jc w:val="both"/>
    </w:pPr>
    <w:rPr>
      <w:sz w:val="24"/>
      <w:szCs w:val="28"/>
    </w:rPr>
  </w:style>
  <w:style w:type="paragraph" w:customStyle="1" w:styleId="H2">
    <w:name w:val="H2"/>
    <w:basedOn w:val="11"/>
    <w:next w:val="11"/>
    <w:rsid w:val="009640A0"/>
    <w:pPr>
      <w:keepNext/>
      <w:widowControl/>
      <w:spacing w:before="100" w:after="100" w:line="240" w:lineRule="auto"/>
      <w:ind w:firstLine="0"/>
      <w:jc w:val="left"/>
      <w:outlineLvl w:val="2"/>
    </w:pPr>
    <w:rPr>
      <w:b/>
      <w:sz w:val="36"/>
    </w:rPr>
  </w:style>
  <w:style w:type="paragraph" w:customStyle="1" w:styleId="Iauiue">
    <w:name w:val="Iau?iue"/>
    <w:rsid w:val="009640A0"/>
    <w:pPr>
      <w:widowControl w:val="0"/>
      <w:ind w:firstLine="851"/>
      <w:jc w:val="both"/>
    </w:pPr>
    <w:rPr>
      <w:sz w:val="24"/>
    </w:rPr>
  </w:style>
  <w:style w:type="paragraph" w:customStyle="1" w:styleId="ac">
    <w:name w:val="основной текст и отступ первой строки"/>
    <w:basedOn w:val="a"/>
    <w:rsid w:val="009640A0"/>
    <w:pPr>
      <w:widowControl/>
      <w:adjustRightInd/>
      <w:jc w:val="both"/>
    </w:pPr>
    <w:rPr>
      <w:sz w:val="28"/>
      <w:szCs w:val="28"/>
    </w:rPr>
  </w:style>
  <w:style w:type="paragraph" w:styleId="ad">
    <w:name w:val="footer"/>
    <w:basedOn w:val="a"/>
    <w:rsid w:val="009640A0"/>
    <w:pPr>
      <w:widowControl/>
      <w:tabs>
        <w:tab w:val="center" w:pos="4153"/>
        <w:tab w:val="right" w:pos="8306"/>
      </w:tabs>
      <w:adjustRightInd/>
    </w:pPr>
  </w:style>
  <w:style w:type="paragraph" w:styleId="ae">
    <w:name w:val="Normal (Web)"/>
    <w:basedOn w:val="a"/>
    <w:rsid w:val="009640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rsid w:val="009640A0"/>
    <w:pPr>
      <w:tabs>
        <w:tab w:val="center" w:pos="4677"/>
        <w:tab w:val="right" w:pos="9355"/>
      </w:tabs>
    </w:pPr>
  </w:style>
  <w:style w:type="paragraph" w:styleId="af0">
    <w:name w:val="Balloon Text"/>
    <w:basedOn w:val="a"/>
    <w:semiHidden/>
    <w:rsid w:val="009640A0"/>
    <w:rPr>
      <w:rFonts w:ascii="Tahoma" w:hAnsi="Tahoma" w:cs="Tahoma"/>
      <w:sz w:val="16"/>
      <w:szCs w:val="16"/>
    </w:rPr>
  </w:style>
  <w:style w:type="character" w:styleId="af1">
    <w:name w:val="page number"/>
    <w:basedOn w:val="a0"/>
    <w:rsid w:val="009640A0"/>
  </w:style>
  <w:style w:type="paragraph" w:customStyle="1" w:styleId="ConsPlusNonformat">
    <w:name w:val="ConsPlusNonformat"/>
    <w:rsid w:val="00A67C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annotation reference"/>
    <w:basedOn w:val="a0"/>
    <w:semiHidden/>
    <w:rsid w:val="009640A0"/>
    <w:rPr>
      <w:sz w:val="16"/>
      <w:szCs w:val="16"/>
    </w:rPr>
  </w:style>
  <w:style w:type="paragraph" w:styleId="af3">
    <w:name w:val="annotation text"/>
    <w:basedOn w:val="a"/>
    <w:semiHidden/>
    <w:rsid w:val="009640A0"/>
  </w:style>
  <w:style w:type="paragraph" w:styleId="af4">
    <w:name w:val="annotation subject"/>
    <w:basedOn w:val="af3"/>
    <w:next w:val="af3"/>
    <w:semiHidden/>
    <w:rsid w:val="009640A0"/>
    <w:rPr>
      <w:b/>
      <w:bCs/>
    </w:rPr>
  </w:style>
  <w:style w:type="paragraph" w:styleId="af5">
    <w:name w:val="footnote text"/>
    <w:basedOn w:val="a"/>
    <w:semiHidden/>
    <w:rsid w:val="009640A0"/>
  </w:style>
  <w:style w:type="character" w:styleId="af6">
    <w:name w:val="footnote reference"/>
    <w:basedOn w:val="a0"/>
    <w:semiHidden/>
    <w:rsid w:val="009640A0"/>
    <w:rPr>
      <w:vertAlign w:val="superscript"/>
    </w:rPr>
  </w:style>
  <w:style w:type="character" w:customStyle="1" w:styleId="a8">
    <w:name w:val="Основной текст Знак"/>
    <w:basedOn w:val="a0"/>
    <w:link w:val="a7"/>
    <w:rsid w:val="006F00DD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40A0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640A0"/>
    <w:pPr>
      <w:keepNext/>
      <w:widowControl/>
      <w:adjustRightInd/>
      <w:spacing w:before="240" w:after="240"/>
      <w:jc w:val="center"/>
      <w:outlineLvl w:val="0"/>
    </w:pPr>
    <w:rPr>
      <w:b/>
      <w:bCs/>
      <w:kern w:val="32"/>
      <w:sz w:val="32"/>
      <w:szCs w:val="32"/>
    </w:rPr>
  </w:style>
  <w:style w:type="paragraph" w:styleId="21">
    <w:name w:val="heading 2"/>
    <w:basedOn w:val="a"/>
    <w:next w:val="a"/>
    <w:qFormat/>
    <w:rsid w:val="009640A0"/>
    <w:pPr>
      <w:keepNext/>
      <w:widowControl/>
      <w:adjustRightInd/>
      <w:spacing w:before="240" w:after="24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qFormat/>
    <w:rsid w:val="009640A0"/>
    <w:pPr>
      <w:keepNext/>
      <w:tabs>
        <w:tab w:val="left" w:pos="567"/>
      </w:tabs>
      <w:jc w:val="center"/>
      <w:outlineLvl w:val="2"/>
    </w:pPr>
    <w:rPr>
      <w:b/>
      <w:sz w:val="24"/>
    </w:rPr>
  </w:style>
  <w:style w:type="paragraph" w:styleId="4">
    <w:name w:val="heading 4"/>
    <w:basedOn w:val="a"/>
    <w:next w:val="a"/>
    <w:qFormat/>
    <w:rsid w:val="009640A0"/>
    <w:pPr>
      <w:keepNext/>
      <w:widowControl/>
      <w:adjustRightInd/>
      <w:jc w:val="both"/>
      <w:outlineLvl w:val="3"/>
    </w:pPr>
    <w:rPr>
      <w:b/>
      <w:sz w:val="26"/>
      <w:szCs w:val="28"/>
    </w:rPr>
  </w:style>
  <w:style w:type="paragraph" w:styleId="5">
    <w:name w:val="heading 5"/>
    <w:basedOn w:val="a"/>
    <w:next w:val="a"/>
    <w:qFormat/>
    <w:rsid w:val="009640A0"/>
    <w:pPr>
      <w:keepNext/>
      <w:widowControl/>
      <w:adjustRightInd/>
      <w:spacing w:before="240"/>
      <w:jc w:val="center"/>
      <w:outlineLvl w:val="4"/>
    </w:pPr>
    <w:rPr>
      <w:b/>
      <w:sz w:val="26"/>
      <w:szCs w:val="28"/>
    </w:rPr>
  </w:style>
  <w:style w:type="paragraph" w:styleId="6">
    <w:name w:val="heading 6"/>
    <w:basedOn w:val="a"/>
    <w:next w:val="a"/>
    <w:qFormat/>
    <w:rsid w:val="009640A0"/>
    <w:pPr>
      <w:keepNext/>
      <w:widowControl/>
      <w:adjustRightInd/>
      <w:spacing w:before="120" w:after="120"/>
      <w:ind w:left="170"/>
      <w:jc w:val="center"/>
      <w:outlineLvl w:val="5"/>
    </w:pPr>
    <w:rPr>
      <w:b/>
      <w:sz w:val="26"/>
      <w:szCs w:val="28"/>
    </w:rPr>
  </w:style>
  <w:style w:type="paragraph" w:styleId="7">
    <w:name w:val="heading 7"/>
    <w:basedOn w:val="a"/>
    <w:next w:val="a"/>
    <w:qFormat/>
    <w:rsid w:val="009640A0"/>
    <w:pPr>
      <w:keepNext/>
      <w:widowControl/>
      <w:adjustRightInd/>
      <w:ind w:left="960"/>
      <w:jc w:val="both"/>
      <w:outlineLvl w:val="6"/>
    </w:pPr>
    <w:rPr>
      <w:rFonts w:ascii="Courier" w:hAnsi="Courier"/>
      <w:b/>
      <w:sz w:val="26"/>
      <w:szCs w:val="28"/>
    </w:rPr>
  </w:style>
  <w:style w:type="paragraph" w:styleId="8">
    <w:name w:val="heading 8"/>
    <w:basedOn w:val="a"/>
    <w:next w:val="a"/>
    <w:qFormat/>
    <w:rsid w:val="009640A0"/>
    <w:pPr>
      <w:keepNext/>
      <w:widowControl/>
      <w:autoSpaceDE/>
      <w:autoSpaceDN/>
      <w:adjustRightInd/>
      <w:ind w:right="-567" w:firstLine="34"/>
      <w:jc w:val="both"/>
      <w:outlineLvl w:val="7"/>
    </w:pPr>
    <w:rPr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basedOn w:val="a0"/>
    <w:rsid w:val="009640A0"/>
    <w:rPr>
      <w:color w:val="008000"/>
      <w:u w:val="single"/>
    </w:rPr>
  </w:style>
  <w:style w:type="paragraph" w:styleId="a4">
    <w:name w:val="Title"/>
    <w:basedOn w:val="a"/>
    <w:qFormat/>
    <w:rsid w:val="009640A0"/>
    <w:pPr>
      <w:shd w:val="clear" w:color="auto" w:fill="FFFFFF"/>
      <w:ind w:left="163"/>
      <w:jc w:val="center"/>
    </w:pPr>
    <w:rPr>
      <w:spacing w:val="-2"/>
      <w:sz w:val="30"/>
      <w:szCs w:val="30"/>
    </w:rPr>
  </w:style>
  <w:style w:type="paragraph" w:styleId="a5">
    <w:name w:val="Body Text Indent"/>
    <w:basedOn w:val="a"/>
    <w:rsid w:val="009640A0"/>
    <w:pPr>
      <w:shd w:val="clear" w:color="auto" w:fill="FFFFFF"/>
      <w:spacing w:before="101"/>
      <w:ind w:left="2875"/>
      <w:jc w:val="center"/>
    </w:pPr>
    <w:rPr>
      <w:b/>
      <w:bCs/>
      <w:color w:val="0000FF"/>
      <w:spacing w:val="-2"/>
      <w:sz w:val="24"/>
      <w:szCs w:val="24"/>
    </w:rPr>
  </w:style>
  <w:style w:type="paragraph" w:styleId="22">
    <w:name w:val="Body Text Indent 2"/>
    <w:basedOn w:val="a"/>
    <w:rsid w:val="009640A0"/>
    <w:pPr>
      <w:shd w:val="clear" w:color="auto" w:fill="FFFFFF"/>
      <w:tabs>
        <w:tab w:val="left" w:pos="1701"/>
      </w:tabs>
      <w:spacing w:line="274" w:lineRule="exact"/>
      <w:ind w:left="1701" w:hanging="850"/>
    </w:pPr>
    <w:rPr>
      <w:spacing w:val="-8"/>
      <w:sz w:val="24"/>
      <w:szCs w:val="24"/>
    </w:rPr>
  </w:style>
  <w:style w:type="paragraph" w:customStyle="1" w:styleId="20">
    <w:name w:val="заголовок 2"/>
    <w:basedOn w:val="10"/>
    <w:rsid w:val="009640A0"/>
    <w:pPr>
      <w:numPr>
        <w:numId w:val="2"/>
      </w:numPr>
      <w:tabs>
        <w:tab w:val="clear" w:pos="1440"/>
        <w:tab w:val="left" w:pos="170"/>
      </w:tabs>
      <w:autoSpaceDE/>
      <w:autoSpaceDN/>
      <w:spacing w:before="120" w:after="120"/>
      <w:jc w:val="both"/>
    </w:pPr>
    <w:rPr>
      <w:rFonts w:ascii="Arial" w:hAnsi="Arial"/>
      <w:i/>
      <w:kern w:val="0"/>
      <w:sz w:val="24"/>
    </w:rPr>
  </w:style>
  <w:style w:type="paragraph" w:customStyle="1" w:styleId="1">
    <w:name w:val="заголовок 1"/>
    <w:basedOn w:val="a"/>
    <w:next w:val="a"/>
    <w:rsid w:val="009640A0"/>
    <w:pPr>
      <w:keepNext/>
      <w:widowControl/>
      <w:numPr>
        <w:numId w:val="1"/>
      </w:numPr>
      <w:tabs>
        <w:tab w:val="clear" w:pos="1440"/>
        <w:tab w:val="left" w:pos="170"/>
      </w:tabs>
      <w:autoSpaceDE/>
      <w:autoSpaceDN/>
      <w:adjustRightInd/>
      <w:spacing w:before="120" w:after="120"/>
      <w:jc w:val="both"/>
    </w:pPr>
    <w:rPr>
      <w:rFonts w:ascii="Arial" w:hAnsi="Arial"/>
      <w:b/>
      <w:sz w:val="24"/>
      <w:szCs w:val="28"/>
    </w:rPr>
  </w:style>
  <w:style w:type="paragraph" w:customStyle="1" w:styleId="2">
    <w:name w:val="ГОСТ Заг2"/>
    <w:basedOn w:val="a6"/>
    <w:rsid w:val="009640A0"/>
    <w:pPr>
      <w:numPr>
        <w:ilvl w:val="1"/>
        <w:numId w:val="6"/>
      </w:numPr>
      <w:outlineLvl w:val="1"/>
    </w:pPr>
  </w:style>
  <w:style w:type="paragraph" w:customStyle="1" w:styleId="a6">
    <w:name w:val="ГОСТ текст"/>
    <w:rsid w:val="009640A0"/>
    <w:pPr>
      <w:ind w:firstLine="414"/>
      <w:jc w:val="both"/>
    </w:pPr>
    <w:rPr>
      <w:sz w:val="28"/>
    </w:rPr>
  </w:style>
  <w:style w:type="paragraph" w:styleId="23">
    <w:name w:val="Body Text 2"/>
    <w:basedOn w:val="a"/>
    <w:rsid w:val="009640A0"/>
    <w:pPr>
      <w:widowControl/>
      <w:adjustRightInd/>
      <w:jc w:val="both"/>
    </w:pPr>
    <w:rPr>
      <w:b/>
      <w:sz w:val="28"/>
      <w:szCs w:val="28"/>
    </w:rPr>
  </w:style>
  <w:style w:type="paragraph" w:styleId="a7">
    <w:name w:val="Body Text"/>
    <w:basedOn w:val="a"/>
    <w:link w:val="a8"/>
    <w:rsid w:val="009640A0"/>
    <w:pPr>
      <w:widowControl/>
      <w:adjustRightInd/>
    </w:pPr>
    <w:rPr>
      <w:sz w:val="28"/>
      <w:szCs w:val="28"/>
    </w:rPr>
  </w:style>
  <w:style w:type="paragraph" w:styleId="30">
    <w:name w:val="Body Text 3"/>
    <w:basedOn w:val="a"/>
    <w:rsid w:val="009640A0"/>
    <w:pPr>
      <w:widowControl/>
      <w:adjustRightInd/>
      <w:jc w:val="both"/>
    </w:pPr>
    <w:rPr>
      <w:sz w:val="26"/>
      <w:szCs w:val="28"/>
    </w:rPr>
  </w:style>
  <w:style w:type="paragraph" w:styleId="31">
    <w:name w:val="Body Text Indent 3"/>
    <w:basedOn w:val="a"/>
    <w:rsid w:val="009640A0"/>
    <w:pPr>
      <w:widowControl/>
      <w:tabs>
        <w:tab w:val="left" w:pos="0"/>
      </w:tabs>
      <w:autoSpaceDE/>
      <w:autoSpaceDN/>
      <w:adjustRightInd/>
      <w:ind w:firstLine="720"/>
      <w:jc w:val="both"/>
    </w:pPr>
    <w:rPr>
      <w:sz w:val="28"/>
      <w:szCs w:val="28"/>
    </w:rPr>
  </w:style>
  <w:style w:type="paragraph" w:customStyle="1" w:styleId="11">
    <w:name w:val="Обычный1"/>
    <w:rsid w:val="009640A0"/>
    <w:pPr>
      <w:widowControl w:val="0"/>
      <w:spacing w:before="180" w:line="300" w:lineRule="auto"/>
      <w:ind w:firstLine="720"/>
      <w:jc w:val="both"/>
    </w:pPr>
    <w:rPr>
      <w:snapToGrid w:val="0"/>
      <w:sz w:val="22"/>
    </w:rPr>
  </w:style>
  <w:style w:type="paragraph" w:customStyle="1" w:styleId="a9">
    <w:name w:val="Нормальный"/>
    <w:rsid w:val="009640A0"/>
    <w:pPr>
      <w:widowControl w:val="0"/>
      <w:autoSpaceDE w:val="0"/>
      <w:autoSpaceDN w:val="0"/>
      <w:spacing w:before="60"/>
      <w:ind w:firstLine="567"/>
      <w:jc w:val="both"/>
    </w:pPr>
    <w:rPr>
      <w:rFonts w:ascii="Arial" w:hAnsi="Arial" w:cs="Arial"/>
    </w:rPr>
  </w:style>
  <w:style w:type="paragraph" w:customStyle="1" w:styleId="aa">
    <w:name w:val="абзац"/>
    <w:basedOn w:val="a"/>
    <w:rsid w:val="009640A0"/>
    <w:pPr>
      <w:widowControl/>
      <w:autoSpaceDE/>
      <w:autoSpaceDN/>
      <w:adjustRightInd/>
      <w:ind w:firstLine="567"/>
      <w:jc w:val="both"/>
    </w:pPr>
    <w:rPr>
      <w:rFonts w:ascii="HelvDL" w:hAnsi="HelvDL"/>
      <w:sz w:val="24"/>
    </w:rPr>
  </w:style>
  <w:style w:type="paragraph" w:customStyle="1" w:styleId="12">
    <w:name w:val="Стиль1"/>
    <w:rsid w:val="009640A0"/>
    <w:pPr>
      <w:widowControl w:val="0"/>
      <w:autoSpaceDE w:val="0"/>
      <w:autoSpaceDN w:val="0"/>
      <w:jc w:val="both"/>
    </w:pPr>
    <w:rPr>
      <w:rFonts w:ascii="Arial" w:hAnsi="Arial" w:cs="Arial"/>
    </w:rPr>
  </w:style>
  <w:style w:type="paragraph" w:styleId="ab">
    <w:name w:val="List Bullet"/>
    <w:basedOn w:val="a"/>
    <w:autoRedefine/>
    <w:rsid w:val="009640A0"/>
    <w:pPr>
      <w:widowControl/>
      <w:adjustRightInd/>
      <w:spacing w:before="120" w:after="120" w:line="360" w:lineRule="auto"/>
      <w:ind w:firstLine="851"/>
      <w:jc w:val="both"/>
    </w:pPr>
    <w:rPr>
      <w:sz w:val="26"/>
      <w:szCs w:val="28"/>
    </w:rPr>
  </w:style>
  <w:style w:type="paragraph" w:customStyle="1" w:styleId="210">
    <w:name w:val="Основной текст 21"/>
    <w:basedOn w:val="a"/>
    <w:rsid w:val="009640A0"/>
    <w:pPr>
      <w:tabs>
        <w:tab w:val="left" w:pos="1276"/>
      </w:tabs>
      <w:autoSpaceDE/>
      <w:autoSpaceDN/>
      <w:adjustRightInd/>
      <w:spacing w:before="60" w:after="60"/>
      <w:ind w:right="-567" w:firstLine="709"/>
      <w:jc w:val="both"/>
    </w:pPr>
    <w:rPr>
      <w:sz w:val="24"/>
      <w:szCs w:val="28"/>
    </w:rPr>
  </w:style>
  <w:style w:type="paragraph" w:customStyle="1" w:styleId="310">
    <w:name w:val="Основной текст 31"/>
    <w:basedOn w:val="a"/>
    <w:rsid w:val="009640A0"/>
    <w:pPr>
      <w:autoSpaceDE/>
      <w:autoSpaceDN/>
      <w:adjustRightInd/>
      <w:ind w:right="-567"/>
      <w:jc w:val="both"/>
    </w:pPr>
    <w:rPr>
      <w:sz w:val="24"/>
      <w:szCs w:val="28"/>
    </w:rPr>
  </w:style>
  <w:style w:type="paragraph" w:customStyle="1" w:styleId="H2">
    <w:name w:val="H2"/>
    <w:basedOn w:val="11"/>
    <w:next w:val="11"/>
    <w:rsid w:val="009640A0"/>
    <w:pPr>
      <w:keepNext/>
      <w:widowControl/>
      <w:spacing w:before="100" w:after="100" w:line="240" w:lineRule="auto"/>
      <w:ind w:firstLine="0"/>
      <w:jc w:val="left"/>
      <w:outlineLvl w:val="2"/>
    </w:pPr>
    <w:rPr>
      <w:b/>
      <w:sz w:val="36"/>
    </w:rPr>
  </w:style>
  <w:style w:type="paragraph" w:customStyle="1" w:styleId="Iauiue">
    <w:name w:val="Iau?iue"/>
    <w:rsid w:val="009640A0"/>
    <w:pPr>
      <w:widowControl w:val="0"/>
      <w:ind w:firstLine="851"/>
      <w:jc w:val="both"/>
    </w:pPr>
    <w:rPr>
      <w:sz w:val="24"/>
    </w:rPr>
  </w:style>
  <w:style w:type="paragraph" w:customStyle="1" w:styleId="ac">
    <w:name w:val="основной текст и отступ первой строки"/>
    <w:basedOn w:val="a"/>
    <w:rsid w:val="009640A0"/>
    <w:pPr>
      <w:widowControl/>
      <w:adjustRightInd/>
      <w:jc w:val="both"/>
    </w:pPr>
    <w:rPr>
      <w:sz w:val="28"/>
      <w:szCs w:val="28"/>
    </w:rPr>
  </w:style>
  <w:style w:type="paragraph" w:styleId="ad">
    <w:name w:val="footer"/>
    <w:basedOn w:val="a"/>
    <w:rsid w:val="009640A0"/>
    <w:pPr>
      <w:widowControl/>
      <w:tabs>
        <w:tab w:val="center" w:pos="4153"/>
        <w:tab w:val="right" w:pos="8306"/>
      </w:tabs>
      <w:adjustRightInd/>
    </w:pPr>
  </w:style>
  <w:style w:type="paragraph" w:styleId="ae">
    <w:name w:val="Normal (Web)"/>
    <w:basedOn w:val="a"/>
    <w:rsid w:val="009640A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header"/>
    <w:basedOn w:val="a"/>
    <w:rsid w:val="009640A0"/>
    <w:pPr>
      <w:tabs>
        <w:tab w:val="center" w:pos="4677"/>
        <w:tab w:val="right" w:pos="9355"/>
      </w:tabs>
    </w:pPr>
  </w:style>
  <w:style w:type="paragraph" w:styleId="af0">
    <w:name w:val="Balloon Text"/>
    <w:basedOn w:val="a"/>
    <w:semiHidden/>
    <w:rsid w:val="009640A0"/>
    <w:rPr>
      <w:rFonts w:ascii="Tahoma" w:hAnsi="Tahoma" w:cs="Tahoma"/>
      <w:sz w:val="16"/>
      <w:szCs w:val="16"/>
    </w:rPr>
  </w:style>
  <w:style w:type="character" w:styleId="af1">
    <w:name w:val="page number"/>
    <w:basedOn w:val="a0"/>
    <w:rsid w:val="009640A0"/>
  </w:style>
  <w:style w:type="paragraph" w:customStyle="1" w:styleId="ConsPlusNonformat">
    <w:name w:val="ConsPlusNonformat"/>
    <w:rsid w:val="00A67C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f2">
    <w:name w:val="annotation reference"/>
    <w:basedOn w:val="a0"/>
    <w:semiHidden/>
    <w:rsid w:val="009640A0"/>
    <w:rPr>
      <w:sz w:val="16"/>
      <w:szCs w:val="16"/>
    </w:rPr>
  </w:style>
  <w:style w:type="paragraph" w:styleId="af3">
    <w:name w:val="annotation text"/>
    <w:basedOn w:val="a"/>
    <w:semiHidden/>
    <w:rsid w:val="009640A0"/>
  </w:style>
  <w:style w:type="paragraph" w:styleId="af4">
    <w:name w:val="annotation subject"/>
    <w:basedOn w:val="af3"/>
    <w:next w:val="af3"/>
    <w:semiHidden/>
    <w:rsid w:val="009640A0"/>
    <w:rPr>
      <w:b/>
      <w:bCs/>
    </w:rPr>
  </w:style>
  <w:style w:type="paragraph" w:styleId="af5">
    <w:name w:val="footnote text"/>
    <w:basedOn w:val="a"/>
    <w:semiHidden/>
    <w:rsid w:val="009640A0"/>
  </w:style>
  <w:style w:type="character" w:styleId="af6">
    <w:name w:val="footnote reference"/>
    <w:basedOn w:val="a0"/>
    <w:semiHidden/>
    <w:rsid w:val="009640A0"/>
    <w:rPr>
      <w:vertAlign w:val="superscript"/>
    </w:rPr>
  </w:style>
  <w:style w:type="character" w:customStyle="1" w:styleId="a8">
    <w:name w:val="Основной текст Знак"/>
    <w:basedOn w:val="a0"/>
    <w:link w:val="a7"/>
    <w:rsid w:val="006F00DD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176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1846</Words>
  <Characters>10528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________ от _______________ 200__г</vt:lpstr>
    </vt:vector>
  </TitlesOfParts>
  <Company/>
  <LinksUpToDate>false</LinksUpToDate>
  <CharactersWithSpaces>12350</CharactersWithSpaces>
  <SharedDoc>false</SharedDoc>
  <HLinks>
    <vt:vector size="30" baseType="variant"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6357050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Par282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Par326</vt:lpwstr>
      </vt:variant>
      <vt:variant>
        <vt:i4>6815792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________ от _______________ 200__г</dc:title>
  <dc:creator>Dmitry Kashko</dc:creator>
  <cp:lastModifiedBy>Admin</cp:lastModifiedBy>
  <cp:revision>3</cp:revision>
  <cp:lastPrinted>2012-08-07T12:56:00Z</cp:lastPrinted>
  <dcterms:created xsi:type="dcterms:W3CDTF">2017-11-02T12:24:00Z</dcterms:created>
  <dcterms:modified xsi:type="dcterms:W3CDTF">2017-11-21T06:06:00Z</dcterms:modified>
</cp:coreProperties>
</file>